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228A" w:rsidRPr="00FC08FE" w:rsidRDefault="002F522D" w:rsidP="00BC313B">
      <w:pPr>
        <w:widowControl w:val="0"/>
        <w:spacing w:after="0" w:line="240" w:lineRule="auto"/>
        <w:rPr>
          <w:rFonts w:cstheme="minorHAnsi"/>
          <w:b/>
          <w:color w:val="C00000"/>
          <w:sz w:val="28"/>
          <w:szCs w:val="28"/>
        </w:rPr>
      </w:pPr>
      <w:r w:rsidRPr="00FC08FE">
        <w:rPr>
          <w:rFonts w:cstheme="minorHAnsi"/>
          <w:b/>
          <w:noProof/>
          <w:color w:val="C00000"/>
          <w:sz w:val="28"/>
          <w:szCs w:val="28"/>
          <w:lang w:eastAsia="en-GB"/>
        </w:rPr>
        <mc:AlternateContent>
          <mc:Choice Requires="wps">
            <w:drawing>
              <wp:anchor distT="45720" distB="45720" distL="114300" distR="114300" simplePos="0" relativeHeight="251679744" behindDoc="0" locked="0" layoutInCell="1" allowOverlap="1" wp14:anchorId="373A2D27" wp14:editId="4DE2F5A7">
                <wp:simplePos x="0" y="0"/>
                <wp:positionH relativeFrom="margin">
                  <wp:align>right</wp:align>
                </wp:positionH>
                <wp:positionV relativeFrom="paragraph">
                  <wp:posOffset>826770</wp:posOffset>
                </wp:positionV>
                <wp:extent cx="684339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1404620"/>
                        </a:xfrm>
                        <a:prstGeom prst="rect">
                          <a:avLst/>
                        </a:prstGeom>
                        <a:noFill/>
                        <a:ln w="9525">
                          <a:noFill/>
                          <a:miter lim="800000"/>
                          <a:headEnd/>
                          <a:tailEnd/>
                        </a:ln>
                      </wps:spPr>
                      <wps:txbx>
                        <w:txbxContent>
                          <w:p w:rsidR="002F522D" w:rsidRPr="002A70A9" w:rsidRDefault="00193B32" w:rsidP="002F522D">
                            <w:pPr>
                              <w:spacing w:after="0"/>
                              <w:jc w:val="center"/>
                              <w:rPr>
                                <w:rFonts w:ascii="Cambria" w:hAnsi="Cambria"/>
                                <w:b/>
                                <w:color w:val="FFFF00"/>
                                <w:sz w:val="32"/>
                                <w:szCs w:val="32"/>
                              </w:rPr>
                            </w:pPr>
                            <w:r>
                              <w:rPr>
                                <w:rFonts w:ascii="Cambria" w:hAnsi="Cambria"/>
                                <w:b/>
                                <w:color w:val="FFFF00"/>
                                <w:sz w:val="32"/>
                                <w:szCs w:val="32"/>
                              </w:rPr>
                              <w:t>Teacher of History</w:t>
                            </w:r>
                            <w:r w:rsidR="005C66C9">
                              <w:rPr>
                                <w:rFonts w:ascii="Cambria" w:hAnsi="Cambria"/>
                                <w:b/>
                                <w:color w:val="FFFF00"/>
                                <w:sz w:val="32"/>
                                <w:szCs w:val="32"/>
                              </w:rPr>
                              <w:t xml:space="preserve"> </w:t>
                            </w:r>
                            <w:r w:rsidR="002F522D">
                              <w:rPr>
                                <w:rFonts w:ascii="Cambria" w:hAnsi="Cambria"/>
                                <w:b/>
                                <w:color w:val="FFFF00"/>
                                <w:sz w:val="32"/>
                                <w:szCs w:val="32"/>
                              </w:rPr>
                              <w:t>~ School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A2D27" id="_x0000_t202" coordsize="21600,21600" o:spt="202" path="m,l,21600r21600,l21600,xe">
                <v:stroke joinstyle="miter"/>
                <v:path gradientshapeok="t" o:connecttype="rect"/>
              </v:shapetype>
              <v:shape id="Text Box 2" o:spid="_x0000_s1026" type="#_x0000_t202" style="position:absolute;margin-left:487.65pt;margin-top:65.1pt;width:538.8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" filled="f" stroked="f">
                <v:textbox style="mso-fit-shape-to-text:t">
                  <w:txbxContent>
                    <w:p w:rsidR="002F522D" w:rsidRPr="002A70A9" w:rsidRDefault="00193B32" w:rsidP="002F522D">
                      <w:pPr>
                        <w:spacing w:after="0"/>
                        <w:jc w:val="center"/>
                        <w:rPr>
                          <w:rFonts w:ascii="Cambria" w:hAnsi="Cambria"/>
                          <w:b/>
                          <w:color w:val="FFFF00"/>
                          <w:sz w:val="32"/>
                          <w:szCs w:val="32"/>
                        </w:rPr>
                      </w:pPr>
                      <w:r>
                        <w:rPr>
                          <w:rFonts w:ascii="Cambria" w:hAnsi="Cambria"/>
                          <w:b/>
                          <w:color w:val="FFFF00"/>
                          <w:sz w:val="32"/>
                          <w:szCs w:val="32"/>
                        </w:rPr>
                        <w:t>Teacher of History</w:t>
                      </w:r>
                      <w:r w:rsidR="005C66C9">
                        <w:rPr>
                          <w:rFonts w:ascii="Cambria" w:hAnsi="Cambria"/>
                          <w:b/>
                          <w:color w:val="FFFF00"/>
                          <w:sz w:val="32"/>
                          <w:szCs w:val="32"/>
                        </w:rPr>
                        <w:t xml:space="preserve"> </w:t>
                      </w:r>
                      <w:r w:rsidR="002F522D">
                        <w:rPr>
                          <w:rFonts w:ascii="Cambria" w:hAnsi="Cambria"/>
                          <w:b/>
                          <w:color w:val="FFFF00"/>
                          <w:sz w:val="32"/>
                          <w:szCs w:val="32"/>
                        </w:rPr>
                        <w:t>~ School Information</w:t>
                      </w:r>
                    </w:p>
                  </w:txbxContent>
                </v:textbox>
                <w10:wrap type="square" anchorx="margin"/>
              </v:shape>
            </w:pict>
          </mc:Fallback>
        </mc:AlternateContent>
      </w:r>
      <w:r w:rsidRPr="00FC08FE">
        <w:rPr>
          <w:rFonts w:cstheme="minorHAnsi"/>
          <w:b/>
          <w:noProof/>
          <w:color w:val="C00000"/>
          <w:sz w:val="28"/>
          <w:szCs w:val="28"/>
          <w:lang w:eastAsia="en-GB"/>
        </w:rPr>
        <w:drawing>
          <wp:anchor distT="0" distB="0" distL="114300" distR="114300" simplePos="0" relativeHeight="251678720" behindDoc="1" locked="0" layoutInCell="1" allowOverlap="1" wp14:anchorId="16F6E242" wp14:editId="1852C89C">
            <wp:simplePos x="0" y="0"/>
            <wp:positionH relativeFrom="margin">
              <wp:align>right</wp:align>
            </wp:positionH>
            <wp:positionV relativeFrom="paragraph">
              <wp:posOffset>17780</wp:posOffset>
            </wp:positionV>
            <wp:extent cx="6826250" cy="1188085"/>
            <wp:effectExtent l="0" t="0" r="0" b="0"/>
            <wp:wrapTight wrapText="bothSides">
              <wp:wrapPolygon edited="0">
                <wp:start x="0" y="0"/>
                <wp:lineTo x="0" y="21127"/>
                <wp:lineTo x="21520" y="21127"/>
                <wp:lineTo x="21520" y="0"/>
                <wp:lineTo x="0" y="0"/>
              </wp:wrapPolygon>
            </wp:wrapTight>
            <wp:docPr id="6" name="Picture 6"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AD6" w:rsidRPr="00FC08FE">
        <w:rPr>
          <w:rFonts w:cstheme="minorHAnsi"/>
          <w:b/>
          <w:color w:val="C00000"/>
          <w:sz w:val="28"/>
          <w:szCs w:val="28"/>
        </w:rPr>
        <w:t>T</w:t>
      </w:r>
      <w:r w:rsidR="00A3228A" w:rsidRPr="00FC08FE">
        <w:rPr>
          <w:rFonts w:cstheme="minorHAnsi"/>
          <w:b/>
          <w:color w:val="C00000"/>
          <w:sz w:val="28"/>
          <w:szCs w:val="28"/>
        </w:rPr>
        <w:t>HE SCHOOL</w:t>
      </w:r>
    </w:p>
    <w:p w:rsidR="00B33AD6" w:rsidRDefault="00A3228A" w:rsidP="00A3228A">
      <w:pPr>
        <w:spacing w:after="0" w:line="240" w:lineRule="auto"/>
        <w:jc w:val="both"/>
        <w:rPr>
          <w:rFonts w:cstheme="minorHAnsi"/>
          <w:sz w:val="24"/>
          <w:szCs w:val="24"/>
        </w:rPr>
      </w:pPr>
      <w:r w:rsidRPr="00603705">
        <w:rPr>
          <w:rFonts w:cstheme="minorHAnsi"/>
          <w:sz w:val="24"/>
          <w:szCs w:val="24"/>
        </w:rPr>
        <w:t xml:space="preserve">The school is named after William Allen, a Lancashire man, who was born in 1532 and is known to have lived as a young boy at Rossall near to the site of the school. His determination not to abandon his Catholic faith during the reign of Elizabeth I caused William to flee to the continent in 1565. William Allen founded the English Seminary at Douai and the English College in Rome in order that young Englishmen could be trained as priests and return to England to keep alive the Catholic faith. </w:t>
      </w:r>
    </w:p>
    <w:p w:rsidR="00156F85" w:rsidRPr="00244B24" w:rsidRDefault="00156F85" w:rsidP="00A3228A">
      <w:pPr>
        <w:spacing w:after="0" w:line="240" w:lineRule="auto"/>
        <w:jc w:val="both"/>
        <w:rPr>
          <w:rFonts w:cstheme="minorHAnsi"/>
          <w:sz w:val="16"/>
          <w:szCs w:val="16"/>
        </w:rPr>
      </w:pPr>
    </w:p>
    <w:p w:rsidR="00A3228A" w:rsidRPr="00603705" w:rsidRDefault="00D73D09" w:rsidP="00A3228A">
      <w:pPr>
        <w:spacing w:after="0" w:line="240" w:lineRule="auto"/>
        <w:jc w:val="both"/>
        <w:rPr>
          <w:rFonts w:cstheme="minorHAnsi"/>
          <w:sz w:val="24"/>
          <w:szCs w:val="24"/>
        </w:rPr>
      </w:pPr>
      <w:r w:rsidRPr="00603705">
        <w:rPr>
          <w:rFonts w:cstheme="minorHAnsi"/>
          <w:sz w:val="24"/>
          <w:szCs w:val="24"/>
        </w:rPr>
        <w:t>We we</w:t>
      </w:r>
      <w:r w:rsidR="00A3228A" w:rsidRPr="00603705">
        <w:rPr>
          <w:rFonts w:cstheme="minorHAnsi"/>
          <w:sz w:val="24"/>
          <w:szCs w:val="24"/>
        </w:rPr>
        <w:t>re once again o</w:t>
      </w:r>
      <w:r w:rsidR="00AB1192">
        <w:rPr>
          <w:rFonts w:cstheme="minorHAnsi"/>
          <w:sz w:val="24"/>
          <w:szCs w:val="24"/>
        </w:rPr>
        <w:t>versubscribed for September 2017</w:t>
      </w:r>
      <w:r w:rsidR="00E9604A">
        <w:rPr>
          <w:rFonts w:cstheme="minorHAnsi"/>
          <w:sz w:val="24"/>
          <w:szCs w:val="24"/>
        </w:rPr>
        <w:t xml:space="preserve"> having received </w:t>
      </w:r>
      <w:r w:rsidR="00773100">
        <w:rPr>
          <w:rFonts w:cstheme="minorHAnsi"/>
          <w:sz w:val="24"/>
          <w:szCs w:val="24"/>
        </w:rPr>
        <w:t>in excess of 370</w:t>
      </w:r>
      <w:r w:rsidR="00AB1192">
        <w:rPr>
          <w:rFonts w:cstheme="minorHAnsi"/>
          <w:sz w:val="24"/>
          <w:szCs w:val="24"/>
        </w:rPr>
        <w:t xml:space="preserve"> applications </w:t>
      </w:r>
      <w:r w:rsidR="00E9604A">
        <w:rPr>
          <w:rFonts w:cstheme="minorHAnsi"/>
          <w:sz w:val="24"/>
          <w:szCs w:val="24"/>
        </w:rPr>
        <w:t>for the 165 places available</w:t>
      </w:r>
      <w:r w:rsidRPr="00603705">
        <w:rPr>
          <w:rFonts w:cstheme="minorHAnsi"/>
          <w:sz w:val="24"/>
          <w:szCs w:val="24"/>
        </w:rPr>
        <w:t>.</w:t>
      </w:r>
      <w:r w:rsidR="00A3228A" w:rsidRPr="00603705">
        <w:rPr>
          <w:rFonts w:cstheme="minorHAnsi"/>
          <w:sz w:val="24"/>
          <w:szCs w:val="24"/>
        </w:rPr>
        <w:t xml:space="preserve"> Our pupils come from a wide-ranging catchment area. Eight feeder Catholic Primary Schools situated in the boroughs of Wyre, Fylde and Blackpool Unitary Authority serve the school in the main. Some children travel significant distances to school from the parishes of St. Mary’s, Great Eccleston and St. William’s, </w:t>
      </w:r>
      <w:r w:rsidR="00C1378D">
        <w:rPr>
          <w:rFonts w:cstheme="minorHAnsi"/>
          <w:sz w:val="24"/>
          <w:szCs w:val="24"/>
        </w:rPr>
        <w:t>Pilling</w:t>
      </w:r>
      <w:r w:rsidR="00A3228A" w:rsidRPr="00603705">
        <w:rPr>
          <w:rFonts w:cstheme="minorHAnsi"/>
          <w:sz w:val="24"/>
          <w:szCs w:val="24"/>
        </w:rPr>
        <w:t xml:space="preserve">. Links between Cardinal Allen and feeder primary schools have always been very strong. </w:t>
      </w:r>
    </w:p>
    <w:p w:rsidR="00A3228A" w:rsidRPr="00244B24" w:rsidRDefault="00BC6C98" w:rsidP="00A3228A">
      <w:pPr>
        <w:spacing w:after="0" w:line="240" w:lineRule="auto"/>
        <w:jc w:val="both"/>
        <w:rPr>
          <w:rFonts w:cstheme="minorHAnsi"/>
          <w:sz w:val="16"/>
          <w:szCs w:val="16"/>
        </w:rPr>
      </w:pPr>
      <w:r w:rsidRPr="00244B24">
        <w:rPr>
          <w:noProof/>
          <w:sz w:val="16"/>
          <w:szCs w:val="16"/>
          <w:lang w:eastAsia="en-GB"/>
        </w:rPr>
        <w:drawing>
          <wp:anchor distT="0" distB="0" distL="114300" distR="114300" simplePos="0" relativeHeight="251696128" behindDoc="1" locked="0" layoutInCell="1" allowOverlap="1" wp14:anchorId="7FFE511E" wp14:editId="5A7AE967">
            <wp:simplePos x="0" y="0"/>
            <wp:positionH relativeFrom="margin">
              <wp:posOffset>3705860</wp:posOffset>
            </wp:positionH>
            <wp:positionV relativeFrom="paragraph">
              <wp:posOffset>85090</wp:posOffset>
            </wp:positionV>
            <wp:extent cx="3136900" cy="2223770"/>
            <wp:effectExtent l="0" t="0" r="6350" b="5080"/>
            <wp:wrapTight wrapText="bothSides">
              <wp:wrapPolygon edited="0">
                <wp:start x="0" y="0"/>
                <wp:lineTo x="0" y="21464"/>
                <wp:lineTo x="21513" y="21464"/>
                <wp:lineTo x="21513" y="0"/>
                <wp:lineTo x="0" y="0"/>
              </wp:wrapPolygon>
            </wp:wrapTight>
            <wp:docPr id="8" name="Picture 8" descr="https://pbs.twimg.com/media/CluJw9yWYAIUVUP.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pbs.twimg.com/media/CluJw9yWYAIUVUP.jpg: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900" cy="22237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3228A" w:rsidRPr="00603705" w:rsidRDefault="00A3228A" w:rsidP="00A3228A">
      <w:pPr>
        <w:spacing w:after="0" w:line="240" w:lineRule="auto"/>
        <w:jc w:val="both"/>
        <w:rPr>
          <w:rFonts w:cstheme="minorHAnsi"/>
          <w:sz w:val="24"/>
          <w:szCs w:val="24"/>
        </w:rPr>
      </w:pPr>
      <w:r w:rsidRPr="00603705">
        <w:rPr>
          <w:rFonts w:cstheme="minorHAnsi"/>
          <w:sz w:val="24"/>
          <w:szCs w:val="24"/>
        </w:rPr>
        <w:t>The care and welfare of our pupils are vital to us. The school is founded on the teachings of Christ and promotes a distinctive Christian ethos where every pupil is considered</w:t>
      </w:r>
      <w:r w:rsidR="00D73D09" w:rsidRPr="00603705">
        <w:rPr>
          <w:rFonts w:cstheme="minorHAnsi"/>
          <w:sz w:val="24"/>
          <w:szCs w:val="24"/>
        </w:rPr>
        <w:t xml:space="preserve"> </w:t>
      </w:r>
      <w:r w:rsidR="009221BF">
        <w:rPr>
          <w:rFonts w:cstheme="minorHAnsi"/>
          <w:sz w:val="24"/>
          <w:szCs w:val="24"/>
        </w:rPr>
        <w:t>as unique and important. Our 810</w:t>
      </w:r>
      <w:r w:rsidRPr="00603705">
        <w:rPr>
          <w:rFonts w:cstheme="minorHAnsi"/>
          <w:sz w:val="24"/>
          <w:szCs w:val="24"/>
        </w:rPr>
        <w:t xml:space="preserve"> pupils form a friendly, open school in which discipline is good and where a high value is placed on order, respect for others and endeavour. This means that we can be rightly ambitious for all our pupils and encourage them all to have high expectations. </w:t>
      </w:r>
    </w:p>
    <w:p w:rsidR="00A562D3" w:rsidRPr="00244B24" w:rsidRDefault="00A562D3" w:rsidP="00A3228A">
      <w:pPr>
        <w:spacing w:after="0" w:line="240" w:lineRule="auto"/>
        <w:jc w:val="both"/>
        <w:rPr>
          <w:rFonts w:cstheme="minorHAnsi"/>
          <w:sz w:val="16"/>
          <w:szCs w:val="16"/>
        </w:rPr>
      </w:pPr>
    </w:p>
    <w:p w:rsidR="00BC313B" w:rsidRDefault="00C1378D" w:rsidP="00B035BA">
      <w:pPr>
        <w:spacing w:after="0" w:line="240" w:lineRule="auto"/>
        <w:jc w:val="both"/>
        <w:rPr>
          <w:rFonts w:cstheme="minorHAnsi"/>
          <w:sz w:val="24"/>
          <w:szCs w:val="24"/>
        </w:rPr>
      </w:pPr>
      <w:r w:rsidRPr="00E26722">
        <w:rPr>
          <w:rFonts w:cstheme="minorHAnsi"/>
          <w:sz w:val="24"/>
          <w:szCs w:val="24"/>
        </w:rPr>
        <w:t xml:space="preserve">Our school is constantly striving to achieve higher standards as reported in our most recent Ofsted Report (2015) and in our </w:t>
      </w:r>
      <w:r w:rsidRPr="00E26722">
        <w:rPr>
          <w:rFonts w:cstheme="minorHAnsi"/>
          <w:b/>
          <w:sz w:val="24"/>
          <w:szCs w:val="24"/>
        </w:rPr>
        <w:t>SECTION 48 Inspection Report</w:t>
      </w:r>
      <w:r w:rsidRPr="00E26722">
        <w:rPr>
          <w:rFonts w:cstheme="minorHAnsi"/>
          <w:sz w:val="24"/>
          <w:szCs w:val="24"/>
        </w:rPr>
        <w:t xml:space="preserve"> which described us as an “</w:t>
      </w:r>
      <w:r w:rsidRPr="00E26722">
        <w:rPr>
          <w:rFonts w:cstheme="minorHAnsi"/>
          <w:b/>
          <w:sz w:val="24"/>
          <w:szCs w:val="24"/>
        </w:rPr>
        <w:t>Outstanding Catholic School</w:t>
      </w:r>
      <w:r w:rsidRPr="00E26722">
        <w:rPr>
          <w:rFonts w:cstheme="minorHAnsi"/>
          <w:sz w:val="24"/>
          <w:szCs w:val="24"/>
        </w:rPr>
        <w:t xml:space="preserve">”. </w:t>
      </w:r>
      <w:r w:rsidR="00A3228A" w:rsidRPr="00E26722">
        <w:rPr>
          <w:rFonts w:cstheme="minorHAnsi"/>
          <w:sz w:val="24"/>
          <w:szCs w:val="24"/>
        </w:rPr>
        <w:t xml:space="preserve">We </w:t>
      </w:r>
      <w:r w:rsidRPr="00E26722">
        <w:rPr>
          <w:rFonts w:cstheme="minorHAnsi"/>
          <w:sz w:val="24"/>
          <w:szCs w:val="24"/>
        </w:rPr>
        <w:t>recently enhanced our status as a Fairtrade school by being designated a FairAchiever</w:t>
      </w:r>
      <w:r w:rsidR="00A3228A" w:rsidRPr="00E26722">
        <w:rPr>
          <w:rFonts w:cstheme="minorHAnsi"/>
          <w:sz w:val="24"/>
          <w:szCs w:val="24"/>
        </w:rPr>
        <w:t xml:space="preserve"> School, </w:t>
      </w:r>
      <w:r w:rsidRPr="00E26722">
        <w:rPr>
          <w:rFonts w:cstheme="minorHAnsi"/>
          <w:sz w:val="24"/>
          <w:szCs w:val="24"/>
        </w:rPr>
        <w:t xml:space="preserve">we are </w:t>
      </w:r>
      <w:r w:rsidR="00A3228A" w:rsidRPr="00E26722">
        <w:rPr>
          <w:rFonts w:cstheme="minorHAnsi"/>
          <w:sz w:val="24"/>
          <w:szCs w:val="24"/>
        </w:rPr>
        <w:t xml:space="preserve">one of only twelve Eco Ambassador </w:t>
      </w:r>
      <w:r w:rsidR="00963BB7" w:rsidRPr="00E26722">
        <w:rPr>
          <w:rFonts w:cstheme="minorHAnsi"/>
          <w:sz w:val="24"/>
          <w:szCs w:val="24"/>
        </w:rPr>
        <w:t>Schools in t</w:t>
      </w:r>
      <w:r w:rsidR="001E7ABE" w:rsidRPr="00E26722">
        <w:rPr>
          <w:rFonts w:cstheme="minorHAnsi"/>
          <w:sz w:val="24"/>
          <w:szCs w:val="24"/>
        </w:rPr>
        <w:t>he country, we were recently redesignated a</w:t>
      </w:r>
      <w:r w:rsidR="00A3228A" w:rsidRPr="00E26722">
        <w:rPr>
          <w:rFonts w:cstheme="minorHAnsi"/>
          <w:sz w:val="24"/>
          <w:szCs w:val="24"/>
        </w:rPr>
        <w:t xml:space="preserve"> Full International School</w:t>
      </w:r>
      <w:r w:rsidR="00E26722" w:rsidRPr="00E26722">
        <w:rPr>
          <w:rFonts w:cstheme="minorHAnsi"/>
          <w:sz w:val="24"/>
          <w:szCs w:val="24"/>
        </w:rPr>
        <w:t xml:space="preserve"> by the British Council and staff and pupils enjoy</w:t>
      </w:r>
      <w:r w:rsidR="00A3228A" w:rsidRPr="00E26722">
        <w:rPr>
          <w:rFonts w:cstheme="minorHAnsi"/>
          <w:sz w:val="24"/>
          <w:szCs w:val="24"/>
        </w:rPr>
        <w:t xml:space="preserve"> an annual exchange visit with our partner school in India. </w:t>
      </w:r>
    </w:p>
    <w:p w:rsidR="00FC08FE" w:rsidRPr="00244B24" w:rsidRDefault="00FC08FE" w:rsidP="00FC08FE">
      <w:pPr>
        <w:spacing w:after="0" w:line="240" w:lineRule="auto"/>
        <w:jc w:val="both"/>
        <w:rPr>
          <w:rFonts w:cstheme="minorHAnsi"/>
          <w:b/>
          <w:sz w:val="16"/>
          <w:szCs w:val="16"/>
        </w:rPr>
      </w:pPr>
    </w:p>
    <w:p w:rsidR="00FC08FE" w:rsidRPr="00FC08FE" w:rsidRDefault="00FC08FE" w:rsidP="00FC08FE">
      <w:pPr>
        <w:spacing w:after="0" w:line="240" w:lineRule="auto"/>
        <w:jc w:val="both"/>
        <w:rPr>
          <w:rFonts w:cstheme="minorHAnsi"/>
          <w:b/>
          <w:color w:val="C00000"/>
          <w:sz w:val="28"/>
          <w:szCs w:val="28"/>
        </w:rPr>
      </w:pPr>
      <w:r w:rsidRPr="00FC08FE">
        <w:rPr>
          <w:rFonts w:cstheme="minorHAnsi"/>
          <w:b/>
          <w:color w:val="C00000"/>
          <w:sz w:val="28"/>
          <w:szCs w:val="28"/>
        </w:rPr>
        <w:t>Quotes from our most recent inspections include:</w:t>
      </w:r>
    </w:p>
    <w:p w:rsidR="00FC08FE" w:rsidRPr="00603705" w:rsidRDefault="00FC08FE" w:rsidP="00FC08FE">
      <w:pPr>
        <w:autoSpaceDE w:val="0"/>
        <w:autoSpaceDN w:val="0"/>
        <w:adjustRightInd w:val="0"/>
        <w:spacing w:after="0" w:line="240" w:lineRule="auto"/>
        <w:jc w:val="both"/>
        <w:rPr>
          <w:rFonts w:cstheme="minorHAnsi"/>
          <w:sz w:val="24"/>
          <w:szCs w:val="24"/>
        </w:rPr>
      </w:pPr>
      <w:r w:rsidRPr="00603705">
        <w:rPr>
          <w:rFonts w:cstheme="minorHAnsi"/>
          <w:i/>
          <w:iCs/>
          <w:sz w:val="24"/>
          <w:szCs w:val="24"/>
        </w:rPr>
        <w:t xml:space="preserve">“Cardinal Allen is an outstanding Catholic School” </w:t>
      </w:r>
      <w:r w:rsidR="00B06B53">
        <w:rPr>
          <w:rFonts w:cstheme="minorHAnsi"/>
          <w:sz w:val="24"/>
          <w:szCs w:val="24"/>
        </w:rPr>
        <w:t>(Section 48 Inspection</w:t>
      </w:r>
      <w:r w:rsidRPr="00603705">
        <w:rPr>
          <w:rFonts w:cstheme="minorHAnsi"/>
          <w:sz w:val="24"/>
          <w:szCs w:val="24"/>
        </w:rPr>
        <w:t>)</w:t>
      </w:r>
    </w:p>
    <w:p w:rsidR="00FC08FE" w:rsidRPr="00B27B49" w:rsidRDefault="00FC08FE" w:rsidP="00FC08FE">
      <w:pPr>
        <w:autoSpaceDE w:val="0"/>
        <w:autoSpaceDN w:val="0"/>
        <w:adjustRightInd w:val="0"/>
        <w:spacing w:after="0" w:line="240" w:lineRule="auto"/>
        <w:jc w:val="both"/>
        <w:rPr>
          <w:rFonts w:cstheme="minorHAnsi"/>
          <w:i/>
          <w:iCs/>
          <w:sz w:val="16"/>
          <w:szCs w:val="16"/>
        </w:rPr>
      </w:pPr>
    </w:p>
    <w:p w:rsidR="00FC08FE" w:rsidRPr="00603705" w:rsidRDefault="00FC08FE" w:rsidP="00FC08FE">
      <w:pPr>
        <w:autoSpaceDE w:val="0"/>
        <w:autoSpaceDN w:val="0"/>
        <w:adjustRightInd w:val="0"/>
        <w:spacing w:after="0" w:line="240" w:lineRule="auto"/>
        <w:jc w:val="both"/>
        <w:rPr>
          <w:rFonts w:cstheme="minorHAnsi"/>
          <w:sz w:val="24"/>
          <w:szCs w:val="24"/>
        </w:rPr>
      </w:pPr>
      <w:r w:rsidRPr="00603705">
        <w:rPr>
          <w:rFonts w:cstheme="minorHAnsi"/>
          <w:sz w:val="24"/>
          <w:szCs w:val="24"/>
        </w:rPr>
        <w:t>“</w:t>
      </w:r>
      <w:r w:rsidRPr="00603705">
        <w:rPr>
          <w:rFonts w:cstheme="minorHAnsi"/>
          <w:i/>
          <w:sz w:val="24"/>
          <w:szCs w:val="24"/>
        </w:rPr>
        <w:t>Students make an outstanding contribution to this school and gain a corresponding benefit from it”.</w:t>
      </w:r>
      <w:r w:rsidRPr="00603705">
        <w:rPr>
          <w:rFonts w:cstheme="minorHAnsi"/>
          <w:sz w:val="24"/>
          <w:szCs w:val="24"/>
        </w:rPr>
        <w:t xml:space="preserve"> </w:t>
      </w:r>
      <w:r>
        <w:rPr>
          <w:rFonts w:cstheme="minorHAnsi"/>
          <w:sz w:val="24"/>
          <w:szCs w:val="24"/>
        </w:rPr>
        <w:t xml:space="preserve"> </w:t>
      </w:r>
      <w:r w:rsidR="00B06B53">
        <w:rPr>
          <w:rFonts w:cstheme="minorHAnsi"/>
          <w:sz w:val="24"/>
          <w:szCs w:val="24"/>
        </w:rPr>
        <w:t>(Section 48 Inspection</w:t>
      </w:r>
      <w:r w:rsidRPr="00603705">
        <w:rPr>
          <w:rFonts w:cstheme="minorHAnsi"/>
          <w:sz w:val="24"/>
          <w:szCs w:val="24"/>
        </w:rPr>
        <w:t>)</w:t>
      </w:r>
    </w:p>
    <w:p w:rsidR="00FC08FE" w:rsidRPr="00CF7E62" w:rsidRDefault="00FC08FE" w:rsidP="00FC08FE">
      <w:pPr>
        <w:pStyle w:val="Default"/>
        <w:rPr>
          <w:rFonts w:asciiTheme="minorHAnsi" w:hAnsiTheme="minorHAnsi"/>
          <w:sz w:val="16"/>
          <w:szCs w:val="16"/>
        </w:rPr>
      </w:pPr>
    </w:p>
    <w:p w:rsidR="00FC08FE" w:rsidRPr="00CF7E62" w:rsidRDefault="00FC08FE" w:rsidP="00FC08FE">
      <w:pPr>
        <w:pStyle w:val="Default"/>
        <w:rPr>
          <w:rFonts w:asciiTheme="minorHAnsi" w:hAnsiTheme="minorHAnsi"/>
        </w:rPr>
      </w:pPr>
      <w:r w:rsidRPr="00CF7E62">
        <w:rPr>
          <w:rFonts w:asciiTheme="minorHAnsi" w:hAnsiTheme="minorHAnsi"/>
          <w:i/>
        </w:rPr>
        <w:t>“The executive headteacher, headteacher, governors and senior leadership team provide outstanding leadership.”</w:t>
      </w:r>
      <w:r w:rsidR="00B06B53">
        <w:rPr>
          <w:rFonts w:asciiTheme="minorHAnsi" w:hAnsiTheme="minorHAnsi"/>
        </w:rPr>
        <w:t xml:space="preserve"> (Ofsted</w:t>
      </w:r>
      <w:r>
        <w:rPr>
          <w:rFonts w:asciiTheme="minorHAnsi" w:hAnsiTheme="minorHAnsi"/>
        </w:rPr>
        <w:t>)</w:t>
      </w:r>
    </w:p>
    <w:p w:rsidR="00FC08FE" w:rsidRPr="00CF7E62" w:rsidRDefault="00FC08FE" w:rsidP="00FC08FE">
      <w:pPr>
        <w:pStyle w:val="Default"/>
        <w:rPr>
          <w:rFonts w:asciiTheme="minorHAnsi" w:hAnsiTheme="minorHAnsi"/>
          <w:i/>
          <w:sz w:val="16"/>
          <w:szCs w:val="16"/>
        </w:rPr>
      </w:pPr>
    </w:p>
    <w:p w:rsidR="00FC08FE" w:rsidRPr="00CF7E62" w:rsidRDefault="00FC08FE" w:rsidP="00FC08FE">
      <w:pPr>
        <w:pStyle w:val="Default"/>
        <w:jc w:val="both"/>
        <w:rPr>
          <w:rFonts w:asciiTheme="minorHAnsi" w:hAnsiTheme="minorHAnsi"/>
          <w:i/>
        </w:rPr>
      </w:pPr>
      <w:r>
        <w:rPr>
          <w:rFonts w:asciiTheme="minorHAnsi" w:hAnsiTheme="minorHAnsi"/>
          <w:i/>
        </w:rPr>
        <w:t>“</w:t>
      </w:r>
      <w:r w:rsidRPr="00CF7E62">
        <w:rPr>
          <w:rFonts w:asciiTheme="minorHAnsi" w:hAnsiTheme="minorHAnsi"/>
          <w:i/>
        </w:rPr>
        <w:t>A whole-school focus on improving teaching and students’ academic and personal development has led to significant improvements across the school. The school has an excellent ability to continue to improve further.</w:t>
      </w:r>
      <w:r>
        <w:rPr>
          <w:rFonts w:asciiTheme="minorHAnsi" w:hAnsiTheme="minorHAnsi"/>
          <w:i/>
        </w:rPr>
        <w:t>”</w:t>
      </w:r>
      <w:r w:rsidRPr="00CF7E62">
        <w:rPr>
          <w:rFonts w:asciiTheme="minorHAnsi" w:hAnsiTheme="minorHAnsi"/>
        </w:rPr>
        <w:t xml:space="preserve"> </w:t>
      </w:r>
      <w:r w:rsidR="00B06B53">
        <w:rPr>
          <w:rFonts w:asciiTheme="minorHAnsi" w:hAnsiTheme="minorHAnsi"/>
        </w:rPr>
        <w:t>(Ofsted</w:t>
      </w:r>
      <w:r>
        <w:rPr>
          <w:rFonts w:asciiTheme="minorHAnsi" w:hAnsiTheme="minorHAnsi"/>
        </w:rPr>
        <w:t>)</w:t>
      </w:r>
    </w:p>
    <w:p w:rsidR="00FC08FE" w:rsidRPr="00CF7E62" w:rsidRDefault="00FC08FE" w:rsidP="00FC08FE">
      <w:pPr>
        <w:pStyle w:val="Default"/>
        <w:jc w:val="both"/>
        <w:rPr>
          <w:rFonts w:asciiTheme="minorHAnsi" w:hAnsiTheme="minorHAnsi"/>
          <w:i/>
          <w:sz w:val="16"/>
          <w:szCs w:val="16"/>
        </w:rPr>
      </w:pPr>
    </w:p>
    <w:p w:rsidR="00FC08FE" w:rsidRPr="00CF7E62" w:rsidRDefault="00FC08FE" w:rsidP="00FC08FE">
      <w:pPr>
        <w:pStyle w:val="Default"/>
        <w:jc w:val="both"/>
        <w:rPr>
          <w:rFonts w:asciiTheme="minorHAnsi" w:hAnsiTheme="minorHAnsi"/>
          <w:i/>
        </w:rPr>
      </w:pPr>
      <w:r>
        <w:rPr>
          <w:rFonts w:asciiTheme="minorHAnsi" w:hAnsiTheme="minorHAnsi"/>
          <w:i/>
        </w:rPr>
        <w:t>“</w:t>
      </w:r>
      <w:r w:rsidRPr="00CF7E62">
        <w:rPr>
          <w:rFonts w:asciiTheme="minorHAnsi" w:hAnsiTheme="minorHAnsi"/>
          <w:i/>
        </w:rPr>
        <w:t>Students behave outstandingly well. They are courteous and polite, relate very well to each other and to adults and are very happy at school. They are ve</w:t>
      </w:r>
      <w:r>
        <w:rPr>
          <w:rFonts w:asciiTheme="minorHAnsi" w:hAnsiTheme="minorHAnsi"/>
          <w:i/>
        </w:rPr>
        <w:t>ry enthusiastic about learning.”</w:t>
      </w:r>
      <w:r w:rsidRPr="00CF7E62">
        <w:rPr>
          <w:rFonts w:asciiTheme="minorHAnsi" w:hAnsiTheme="minorHAnsi"/>
        </w:rPr>
        <w:t xml:space="preserve"> </w:t>
      </w:r>
      <w:r w:rsidR="00B06B53">
        <w:rPr>
          <w:rFonts w:asciiTheme="minorHAnsi" w:hAnsiTheme="minorHAnsi"/>
        </w:rPr>
        <w:t>(Ofsted</w:t>
      </w:r>
      <w:r>
        <w:rPr>
          <w:rFonts w:asciiTheme="minorHAnsi" w:hAnsiTheme="minorHAnsi"/>
        </w:rPr>
        <w:t>)</w:t>
      </w:r>
    </w:p>
    <w:p w:rsidR="00FC08FE" w:rsidRPr="00CF7E62" w:rsidRDefault="00FC08FE" w:rsidP="00FC08FE">
      <w:pPr>
        <w:pStyle w:val="Default"/>
        <w:jc w:val="both"/>
        <w:rPr>
          <w:rFonts w:asciiTheme="minorHAnsi" w:hAnsiTheme="minorHAnsi"/>
          <w:i/>
          <w:sz w:val="16"/>
          <w:szCs w:val="16"/>
        </w:rPr>
      </w:pPr>
    </w:p>
    <w:p w:rsidR="00FC08FE" w:rsidRPr="00CF7E62" w:rsidRDefault="00FC08FE" w:rsidP="00FC08FE">
      <w:pPr>
        <w:pStyle w:val="Default"/>
        <w:jc w:val="both"/>
        <w:rPr>
          <w:rFonts w:asciiTheme="minorHAnsi" w:hAnsiTheme="minorHAnsi"/>
          <w:i/>
        </w:rPr>
      </w:pPr>
      <w:r>
        <w:rPr>
          <w:rFonts w:asciiTheme="minorHAnsi" w:hAnsiTheme="minorHAnsi"/>
          <w:i/>
        </w:rPr>
        <w:lastRenderedPageBreak/>
        <w:t>“</w:t>
      </w:r>
      <w:r w:rsidRPr="00CF7E62">
        <w:rPr>
          <w:rFonts w:asciiTheme="minorHAnsi" w:hAnsiTheme="minorHAnsi"/>
          <w:i/>
        </w:rPr>
        <w:t>The spiritual, moral, social and cultural education of students is outstanding and is a</w:t>
      </w:r>
      <w:r>
        <w:rPr>
          <w:rFonts w:asciiTheme="minorHAnsi" w:hAnsiTheme="minorHAnsi"/>
          <w:i/>
        </w:rPr>
        <w:t>n integral part of school life.”</w:t>
      </w:r>
      <w:r w:rsidRPr="00CF7E62">
        <w:rPr>
          <w:rFonts w:asciiTheme="minorHAnsi" w:hAnsiTheme="minorHAnsi"/>
        </w:rPr>
        <w:t xml:space="preserve"> </w:t>
      </w:r>
      <w:r w:rsidR="00B06B53">
        <w:rPr>
          <w:rFonts w:asciiTheme="minorHAnsi" w:hAnsiTheme="minorHAnsi"/>
        </w:rPr>
        <w:t>(Ofsted</w:t>
      </w:r>
      <w:r>
        <w:rPr>
          <w:rFonts w:asciiTheme="minorHAnsi" w:hAnsiTheme="minorHAnsi"/>
        </w:rPr>
        <w:t>)</w:t>
      </w:r>
    </w:p>
    <w:p w:rsidR="00FC08FE" w:rsidRPr="00CF7E62" w:rsidRDefault="00FC08FE" w:rsidP="00FC08FE">
      <w:pPr>
        <w:autoSpaceDE w:val="0"/>
        <w:autoSpaceDN w:val="0"/>
        <w:adjustRightInd w:val="0"/>
        <w:spacing w:after="0" w:line="240" w:lineRule="auto"/>
        <w:jc w:val="both"/>
        <w:rPr>
          <w:rFonts w:cstheme="minorHAnsi"/>
          <w:sz w:val="16"/>
          <w:szCs w:val="16"/>
        </w:rPr>
      </w:pPr>
    </w:p>
    <w:p w:rsidR="00FC08FE" w:rsidRPr="00603705" w:rsidRDefault="00FC08FE" w:rsidP="00FC08FE">
      <w:pPr>
        <w:autoSpaceDE w:val="0"/>
        <w:autoSpaceDN w:val="0"/>
        <w:adjustRightInd w:val="0"/>
        <w:spacing w:after="0" w:line="240" w:lineRule="auto"/>
        <w:jc w:val="both"/>
        <w:rPr>
          <w:rFonts w:cstheme="minorHAnsi"/>
          <w:sz w:val="24"/>
          <w:szCs w:val="24"/>
        </w:rPr>
      </w:pPr>
      <w:r w:rsidRPr="00603705">
        <w:rPr>
          <w:rFonts w:cstheme="minorHAnsi"/>
          <w:sz w:val="24"/>
          <w:szCs w:val="24"/>
        </w:rPr>
        <w:t xml:space="preserve">Pupil quote: </w:t>
      </w:r>
      <w:r w:rsidRPr="00603705">
        <w:rPr>
          <w:rFonts w:cstheme="minorHAnsi"/>
          <w:i/>
          <w:sz w:val="24"/>
          <w:szCs w:val="24"/>
        </w:rPr>
        <w:t>“I am very proud to wear the badge of Cardinal Allen on my blazer</w:t>
      </w:r>
      <w:r>
        <w:rPr>
          <w:rFonts w:cstheme="minorHAnsi"/>
          <w:sz w:val="24"/>
          <w:szCs w:val="24"/>
        </w:rPr>
        <w:t>”. (Section 48</w:t>
      </w:r>
      <w:r w:rsidR="00B06B53">
        <w:rPr>
          <w:rFonts w:cstheme="minorHAnsi"/>
          <w:sz w:val="24"/>
          <w:szCs w:val="24"/>
        </w:rPr>
        <w:t xml:space="preserve"> Inspection</w:t>
      </w:r>
      <w:r w:rsidRPr="00603705">
        <w:rPr>
          <w:rFonts w:cstheme="minorHAnsi"/>
          <w:sz w:val="24"/>
          <w:szCs w:val="24"/>
        </w:rPr>
        <w:t>)</w:t>
      </w:r>
    </w:p>
    <w:p w:rsidR="00FC08FE" w:rsidRDefault="00FC08FE" w:rsidP="00FC08FE">
      <w:pPr>
        <w:spacing w:after="0" w:line="240" w:lineRule="auto"/>
        <w:jc w:val="both"/>
        <w:rPr>
          <w:rFonts w:cstheme="minorHAnsi"/>
          <w:b/>
          <w:sz w:val="24"/>
          <w:szCs w:val="24"/>
        </w:rPr>
      </w:pPr>
    </w:p>
    <w:p w:rsidR="00FC08FE" w:rsidRPr="00FC08FE" w:rsidRDefault="00FC08FE" w:rsidP="00FC08FE">
      <w:pPr>
        <w:spacing w:after="0" w:line="240" w:lineRule="auto"/>
        <w:jc w:val="both"/>
        <w:rPr>
          <w:rFonts w:cstheme="minorHAnsi"/>
          <w:b/>
          <w:color w:val="C00000"/>
          <w:sz w:val="28"/>
          <w:szCs w:val="28"/>
        </w:rPr>
      </w:pPr>
      <w:r w:rsidRPr="00FC08FE">
        <w:rPr>
          <w:rFonts w:cstheme="minorHAnsi"/>
          <w:b/>
          <w:color w:val="C00000"/>
          <w:sz w:val="28"/>
          <w:szCs w:val="28"/>
        </w:rPr>
        <w:t>THE PLACE</w:t>
      </w:r>
    </w:p>
    <w:p w:rsidR="00FC08FE" w:rsidRPr="00603705" w:rsidRDefault="00FC08FE" w:rsidP="00FC08FE">
      <w:pPr>
        <w:spacing w:after="0" w:line="240" w:lineRule="auto"/>
        <w:jc w:val="both"/>
        <w:rPr>
          <w:rFonts w:cstheme="minorHAnsi"/>
          <w:sz w:val="24"/>
          <w:szCs w:val="24"/>
        </w:rPr>
      </w:pPr>
      <w:r w:rsidRPr="00603705">
        <w:rPr>
          <w:rFonts w:cstheme="minorHAnsi"/>
          <w:sz w:val="24"/>
          <w:szCs w:val="24"/>
        </w:rPr>
        <w:t xml:space="preserve">The Fylde Coast is a very pleasant area in which to live and work.  The school is situated between Fleetwood and Cleveleys in a pleasant residential area near to Rossall Beach.  This area of Lancashire forms part of the Wyre District which stretches from the towns of Fleetwood, Thornton-Cleveleys and Poulton-le-Fylde to the rural villages of Over Wyre and hills of the Trough of Bowland.  A wide variety of housing is available along the Fylde Coast and the area is within easy reach of the M55 motorway which allows quick access to Preston, Manchester, the Lake District and the Yorkshire Dales. Both the cities of Preston and Lancaster are within a 30 minute drive. </w:t>
      </w:r>
    </w:p>
    <w:p w:rsidR="00BC313B" w:rsidRPr="00FC08FE" w:rsidRDefault="00BC313B" w:rsidP="00B035BA">
      <w:pPr>
        <w:spacing w:after="0" w:line="240" w:lineRule="auto"/>
        <w:jc w:val="both"/>
        <w:rPr>
          <w:b/>
          <w:sz w:val="24"/>
          <w:szCs w:val="24"/>
        </w:rPr>
      </w:pPr>
    </w:p>
    <w:p w:rsidR="00051C50" w:rsidRPr="00FC08FE" w:rsidRDefault="008C1795" w:rsidP="00051C50">
      <w:pPr>
        <w:spacing w:after="0" w:line="240" w:lineRule="auto"/>
        <w:jc w:val="both"/>
        <w:rPr>
          <w:rFonts w:cstheme="minorHAnsi"/>
          <w:b/>
          <w:color w:val="C00000"/>
          <w:sz w:val="28"/>
          <w:szCs w:val="28"/>
        </w:rPr>
      </w:pPr>
      <w:r w:rsidRPr="00773100">
        <w:rPr>
          <w:b/>
          <w:noProof/>
          <w:sz w:val="24"/>
          <w:szCs w:val="24"/>
          <w:lang w:eastAsia="en-GB"/>
        </w:rPr>
        <w:drawing>
          <wp:anchor distT="0" distB="0" distL="114300" distR="114300" simplePos="0" relativeHeight="251700224" behindDoc="1" locked="0" layoutInCell="1" allowOverlap="1">
            <wp:simplePos x="0" y="0"/>
            <wp:positionH relativeFrom="margin">
              <wp:align>right</wp:align>
            </wp:positionH>
            <wp:positionV relativeFrom="paragraph">
              <wp:posOffset>108585</wp:posOffset>
            </wp:positionV>
            <wp:extent cx="2399665" cy="1532890"/>
            <wp:effectExtent l="0" t="4762" r="0" b="0"/>
            <wp:wrapTight wrapText="bothSides">
              <wp:wrapPolygon edited="0">
                <wp:start x="-43" y="21533"/>
                <wp:lineTo x="21391" y="21533"/>
                <wp:lineTo x="21391" y="327"/>
                <wp:lineTo x="-43" y="327"/>
                <wp:lineTo x="-43" y="21533"/>
              </wp:wrapPolygon>
            </wp:wrapTight>
            <wp:docPr id="2" name="Picture 2" descr="X:\History\Photos\Battlefields 2016\IMG_2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istory\Photos\Battlefields 2016\IMG_259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49" t="11882" r="15240" b="20368"/>
                    <a:stretch/>
                  </pic:blipFill>
                  <pic:spPr bwMode="auto">
                    <a:xfrm rot="5400000">
                      <a:off x="0" y="0"/>
                      <a:ext cx="2399665" cy="1532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1C50">
        <w:rPr>
          <w:rFonts w:cstheme="minorHAnsi"/>
          <w:b/>
          <w:color w:val="C00000"/>
          <w:sz w:val="28"/>
          <w:szCs w:val="28"/>
        </w:rPr>
        <w:t>THE HUMANITIES FACULTY</w:t>
      </w:r>
    </w:p>
    <w:p w:rsidR="00051C50" w:rsidRDefault="00051C50" w:rsidP="00051C50">
      <w:pPr>
        <w:spacing w:after="0" w:line="240" w:lineRule="auto"/>
        <w:jc w:val="both"/>
        <w:rPr>
          <w:rFonts w:cstheme="minorHAnsi"/>
          <w:sz w:val="24"/>
          <w:szCs w:val="24"/>
        </w:rPr>
      </w:pPr>
      <w:r w:rsidRPr="003A0EAC">
        <w:rPr>
          <w:rFonts w:cstheme="minorHAnsi"/>
          <w:sz w:val="24"/>
          <w:szCs w:val="24"/>
        </w:rPr>
        <w:t>History</w:t>
      </w:r>
      <w:r>
        <w:rPr>
          <w:rFonts w:cstheme="minorHAnsi"/>
          <w:sz w:val="24"/>
          <w:szCs w:val="24"/>
        </w:rPr>
        <w:t xml:space="preserve"> and Geography are both taught as part of the Humanities Faculty by subject specialists led by Mr Dan</w:t>
      </w:r>
      <w:r w:rsidRPr="003A0EAC">
        <w:rPr>
          <w:rFonts w:cstheme="minorHAnsi"/>
          <w:sz w:val="24"/>
          <w:szCs w:val="24"/>
        </w:rPr>
        <w:t xml:space="preserve"> Sutcliffe (Assistant Headteacher/Curriculum leader</w:t>
      </w:r>
      <w:r w:rsidRPr="003A0EAC">
        <w:rPr>
          <w:rFonts w:cstheme="minorHAnsi"/>
          <w:sz w:val="24"/>
          <w:szCs w:val="24"/>
        </w:rPr>
        <w:softHyphen/>
        <w:t>), suppo</w:t>
      </w:r>
      <w:r>
        <w:rPr>
          <w:rFonts w:cstheme="minorHAnsi"/>
          <w:sz w:val="24"/>
          <w:szCs w:val="24"/>
        </w:rPr>
        <w:t xml:space="preserve">rted by two Lead Teachers Mrs Jo </w:t>
      </w:r>
      <w:r w:rsidRPr="003A0EAC">
        <w:rPr>
          <w:rFonts w:cstheme="minorHAnsi"/>
          <w:sz w:val="24"/>
          <w:szCs w:val="24"/>
        </w:rPr>
        <w:t>McMahon</w:t>
      </w:r>
      <w:r>
        <w:rPr>
          <w:rFonts w:cstheme="minorHAnsi"/>
          <w:sz w:val="24"/>
          <w:szCs w:val="24"/>
        </w:rPr>
        <w:t xml:space="preserve"> (History) and Miss Anne-Marie Brown (Geography)</w:t>
      </w:r>
      <w:r w:rsidRPr="003A0EAC">
        <w:rPr>
          <w:rFonts w:cstheme="minorHAnsi"/>
          <w:sz w:val="24"/>
          <w:szCs w:val="24"/>
        </w:rPr>
        <w:t xml:space="preserve">. </w:t>
      </w:r>
      <w:r>
        <w:rPr>
          <w:rFonts w:cstheme="minorHAnsi"/>
          <w:sz w:val="24"/>
          <w:szCs w:val="24"/>
        </w:rPr>
        <w:t>Pupils</w:t>
      </w:r>
      <w:r w:rsidRPr="003A0EAC">
        <w:rPr>
          <w:rFonts w:cstheme="minorHAnsi"/>
          <w:sz w:val="24"/>
          <w:szCs w:val="24"/>
        </w:rPr>
        <w:t xml:space="preserve"> are offered a broad range of History</w:t>
      </w:r>
      <w:r>
        <w:rPr>
          <w:rFonts w:cstheme="minorHAnsi"/>
          <w:sz w:val="24"/>
          <w:szCs w:val="24"/>
        </w:rPr>
        <w:t xml:space="preserve"> studies</w:t>
      </w:r>
      <w:r w:rsidRPr="003A0EAC">
        <w:rPr>
          <w:rFonts w:cstheme="minorHAnsi"/>
          <w:sz w:val="24"/>
          <w:szCs w:val="24"/>
        </w:rPr>
        <w:t xml:space="preserve">, which </w:t>
      </w:r>
      <w:r>
        <w:rPr>
          <w:rFonts w:cstheme="minorHAnsi"/>
          <w:sz w:val="24"/>
          <w:szCs w:val="24"/>
        </w:rPr>
        <w:t xml:space="preserve">enthuse </w:t>
      </w:r>
      <w:r w:rsidRPr="003A0EAC">
        <w:rPr>
          <w:rFonts w:cstheme="minorHAnsi"/>
          <w:sz w:val="24"/>
          <w:szCs w:val="24"/>
        </w:rPr>
        <w:t>and</w:t>
      </w:r>
      <w:r>
        <w:rPr>
          <w:rFonts w:cstheme="minorHAnsi"/>
          <w:sz w:val="24"/>
          <w:szCs w:val="24"/>
        </w:rPr>
        <w:t xml:space="preserve"> interest pupils ensuring</w:t>
      </w:r>
      <w:r w:rsidRPr="003A0EAC">
        <w:rPr>
          <w:rFonts w:cstheme="minorHAnsi"/>
          <w:sz w:val="24"/>
          <w:szCs w:val="24"/>
        </w:rPr>
        <w:t xml:space="preserve"> that they leave school with a good grounding in British, European and World History. </w:t>
      </w:r>
    </w:p>
    <w:p w:rsidR="00051C50" w:rsidRDefault="00051C50" w:rsidP="00051C50">
      <w:pPr>
        <w:spacing w:after="0" w:line="240" w:lineRule="auto"/>
        <w:jc w:val="both"/>
        <w:rPr>
          <w:rFonts w:cs="Arial"/>
          <w:sz w:val="24"/>
          <w:szCs w:val="24"/>
        </w:rPr>
      </w:pPr>
    </w:p>
    <w:p w:rsidR="00051C50" w:rsidRPr="001E62C1" w:rsidRDefault="00051C50" w:rsidP="00051C50">
      <w:pPr>
        <w:spacing w:after="0" w:line="240" w:lineRule="auto"/>
        <w:jc w:val="both"/>
        <w:rPr>
          <w:rFonts w:cs="Arial"/>
          <w:sz w:val="24"/>
          <w:szCs w:val="24"/>
        </w:rPr>
      </w:pPr>
      <w:r>
        <w:rPr>
          <w:rFonts w:cs="Arial"/>
          <w:sz w:val="24"/>
          <w:szCs w:val="24"/>
        </w:rPr>
        <w:t>The d</w:t>
      </w:r>
      <w:r w:rsidRPr="001E62C1">
        <w:rPr>
          <w:rFonts w:cs="Arial"/>
          <w:sz w:val="24"/>
          <w:szCs w:val="24"/>
        </w:rPr>
        <w:t>epartment has a vibr</w:t>
      </w:r>
      <w:r>
        <w:rPr>
          <w:rFonts w:cs="Arial"/>
          <w:sz w:val="24"/>
          <w:szCs w:val="24"/>
        </w:rPr>
        <w:t>ant mix of innovative and</w:t>
      </w:r>
      <w:r w:rsidRPr="001E62C1">
        <w:rPr>
          <w:rFonts w:cs="Arial"/>
          <w:sz w:val="24"/>
          <w:szCs w:val="24"/>
        </w:rPr>
        <w:t xml:space="preserve"> traditional teaching. Lesson observations show that standar</w:t>
      </w:r>
      <w:r>
        <w:rPr>
          <w:rFonts w:cs="Arial"/>
          <w:sz w:val="24"/>
          <w:szCs w:val="24"/>
        </w:rPr>
        <w:t>ds among the team are very high; however,</w:t>
      </w:r>
      <w:r w:rsidRPr="001E62C1">
        <w:rPr>
          <w:rFonts w:cs="Arial"/>
          <w:sz w:val="24"/>
          <w:szCs w:val="24"/>
        </w:rPr>
        <w:t xml:space="preserve"> this does not mean that the team is not committed to further improvemen</w:t>
      </w:r>
      <w:r>
        <w:rPr>
          <w:rFonts w:cs="Arial"/>
          <w:sz w:val="24"/>
          <w:szCs w:val="24"/>
        </w:rPr>
        <w:t xml:space="preserve">t. The department has a strong </w:t>
      </w:r>
      <w:r w:rsidRPr="001E62C1">
        <w:rPr>
          <w:rFonts w:cs="Arial"/>
          <w:sz w:val="24"/>
          <w:szCs w:val="24"/>
        </w:rPr>
        <w:t>team spirit and</w:t>
      </w:r>
      <w:r w:rsidRPr="0093588E">
        <w:t xml:space="preserve"> </w:t>
      </w:r>
      <w:r>
        <w:t xml:space="preserve">sense of </w:t>
      </w:r>
      <w:r w:rsidRPr="001E62C1">
        <w:rPr>
          <w:rFonts w:cs="Arial"/>
          <w:sz w:val="24"/>
          <w:szCs w:val="24"/>
        </w:rPr>
        <w:t>mutual support,</w:t>
      </w:r>
      <w:r>
        <w:rPr>
          <w:rFonts w:cs="Arial"/>
          <w:sz w:val="24"/>
          <w:szCs w:val="24"/>
        </w:rPr>
        <w:t xml:space="preserve"> as well as a passion for the </w:t>
      </w:r>
      <w:r w:rsidRPr="001E62C1">
        <w:rPr>
          <w:rFonts w:cs="Arial"/>
          <w:sz w:val="24"/>
          <w:szCs w:val="24"/>
        </w:rPr>
        <w:t xml:space="preserve">subject and a commitment to deliver a curriculum that allows each pupil to reach his or her potential. We know that even higher standards can be achieved and existing team members are very supportive of initiatives to change and improve. </w:t>
      </w:r>
      <w:r>
        <w:rPr>
          <w:rFonts w:cs="Arial"/>
          <w:sz w:val="24"/>
          <w:szCs w:val="24"/>
        </w:rPr>
        <w:t xml:space="preserve">Our new colleague, whether an NQT or someone with experience, will receive all the support and encouragement necessary to make a difference to our pupils and develop professionally for the next stage of his/her career.  </w:t>
      </w:r>
    </w:p>
    <w:p w:rsidR="00051C50" w:rsidRPr="00244B24" w:rsidRDefault="00051C50" w:rsidP="00051C50">
      <w:pPr>
        <w:spacing w:after="0" w:line="240" w:lineRule="auto"/>
        <w:jc w:val="both"/>
        <w:rPr>
          <w:rFonts w:cs="Arial"/>
          <w:sz w:val="16"/>
          <w:szCs w:val="16"/>
        </w:rPr>
      </w:pPr>
    </w:p>
    <w:p w:rsidR="00051C50" w:rsidRDefault="00051C50" w:rsidP="00051C50">
      <w:pPr>
        <w:spacing w:after="0" w:line="240" w:lineRule="auto"/>
        <w:jc w:val="both"/>
        <w:rPr>
          <w:rFonts w:cs="Arial"/>
          <w:sz w:val="24"/>
          <w:szCs w:val="24"/>
        </w:rPr>
      </w:pPr>
      <w:r>
        <w:rPr>
          <w:rFonts w:cs="Arial"/>
          <w:sz w:val="24"/>
          <w:szCs w:val="24"/>
        </w:rPr>
        <w:t>Departmental classrooms are grouped</w:t>
      </w:r>
      <w:r w:rsidRPr="001E62C1">
        <w:rPr>
          <w:rFonts w:cs="Arial"/>
          <w:sz w:val="24"/>
          <w:szCs w:val="24"/>
        </w:rPr>
        <w:t xml:space="preserve"> together in the main school building and </w:t>
      </w:r>
      <w:r>
        <w:rPr>
          <w:rFonts w:cs="Arial"/>
          <w:sz w:val="24"/>
          <w:szCs w:val="24"/>
        </w:rPr>
        <w:t xml:space="preserve">the department </w:t>
      </w:r>
      <w:r w:rsidRPr="001E62C1">
        <w:rPr>
          <w:rFonts w:cs="Arial"/>
          <w:sz w:val="24"/>
          <w:szCs w:val="24"/>
        </w:rPr>
        <w:t>has an office and ample storage space. Each classroom is e</w:t>
      </w:r>
      <w:r>
        <w:rPr>
          <w:rFonts w:cs="Arial"/>
          <w:sz w:val="24"/>
          <w:szCs w:val="24"/>
        </w:rPr>
        <w:t>quipped with a desktop computer and</w:t>
      </w:r>
      <w:r w:rsidRPr="001E62C1">
        <w:rPr>
          <w:rFonts w:cs="Arial"/>
          <w:sz w:val="24"/>
          <w:szCs w:val="24"/>
        </w:rPr>
        <w:t xml:space="preserve"> interactive whiteboard</w:t>
      </w:r>
      <w:r>
        <w:rPr>
          <w:rFonts w:cs="Arial"/>
          <w:sz w:val="24"/>
          <w:szCs w:val="24"/>
        </w:rPr>
        <w:t>.</w:t>
      </w:r>
    </w:p>
    <w:p w:rsidR="00051C50" w:rsidRDefault="00051C50" w:rsidP="00051C50">
      <w:pPr>
        <w:spacing w:after="0" w:line="240" w:lineRule="auto"/>
        <w:jc w:val="both"/>
        <w:rPr>
          <w:rFonts w:cs="Arial"/>
          <w:sz w:val="24"/>
          <w:szCs w:val="24"/>
        </w:rPr>
      </w:pPr>
    </w:p>
    <w:p w:rsidR="00051C50" w:rsidRPr="00FC08FE" w:rsidRDefault="00051C50" w:rsidP="00051C50">
      <w:pPr>
        <w:spacing w:after="0" w:line="240" w:lineRule="auto"/>
        <w:jc w:val="both"/>
        <w:rPr>
          <w:b/>
          <w:color w:val="C00000"/>
          <w:sz w:val="28"/>
          <w:szCs w:val="28"/>
        </w:rPr>
      </w:pPr>
      <w:r w:rsidRPr="00FC08FE">
        <w:rPr>
          <w:b/>
          <w:color w:val="C00000"/>
          <w:sz w:val="28"/>
          <w:szCs w:val="28"/>
        </w:rPr>
        <w:t>CURRICULUM STRUCTURE</w:t>
      </w:r>
    </w:p>
    <w:p w:rsidR="00051C50" w:rsidRDefault="00051C50" w:rsidP="00051C50">
      <w:pPr>
        <w:spacing w:after="0" w:line="240" w:lineRule="auto"/>
        <w:jc w:val="both"/>
        <w:rPr>
          <w:rFonts w:cs="Arial"/>
          <w:sz w:val="24"/>
          <w:szCs w:val="24"/>
        </w:rPr>
      </w:pPr>
      <w:r w:rsidRPr="00F14EBD">
        <w:rPr>
          <w:sz w:val="24"/>
          <w:szCs w:val="24"/>
        </w:rPr>
        <w:t>The school works to</w:t>
      </w:r>
      <w:r>
        <w:rPr>
          <w:sz w:val="24"/>
          <w:szCs w:val="24"/>
        </w:rPr>
        <w:t xml:space="preserve"> a 25 x 1 hour period week. At KS3, Year 7 pupils enjoy 3</w:t>
      </w:r>
      <w:r w:rsidRPr="00F14EBD">
        <w:rPr>
          <w:sz w:val="24"/>
          <w:szCs w:val="24"/>
        </w:rPr>
        <w:t xml:space="preserve"> hours of </w:t>
      </w:r>
      <w:r>
        <w:rPr>
          <w:sz w:val="24"/>
          <w:szCs w:val="24"/>
        </w:rPr>
        <w:t>History</w:t>
      </w:r>
      <w:r w:rsidRPr="00F14EBD">
        <w:rPr>
          <w:sz w:val="24"/>
          <w:szCs w:val="24"/>
        </w:rPr>
        <w:t xml:space="preserve"> </w:t>
      </w:r>
      <w:r>
        <w:rPr>
          <w:sz w:val="24"/>
          <w:szCs w:val="24"/>
        </w:rPr>
        <w:t>over 2 weeks</w:t>
      </w:r>
      <w:r w:rsidRPr="00F14EBD">
        <w:rPr>
          <w:sz w:val="24"/>
          <w:szCs w:val="24"/>
        </w:rPr>
        <w:t xml:space="preserve">, </w:t>
      </w:r>
      <w:r>
        <w:rPr>
          <w:sz w:val="24"/>
          <w:szCs w:val="24"/>
        </w:rPr>
        <w:t xml:space="preserve">while Years 8 and 9 pupils have 2 hours per week. At KS4, Year 10 pupils have two hours per week and Year 11 three hours per week. In years 7-9 </w:t>
      </w:r>
      <w:r w:rsidRPr="00F14EBD">
        <w:rPr>
          <w:sz w:val="24"/>
          <w:szCs w:val="24"/>
        </w:rPr>
        <w:t>pupils are banded according to KS2 re</w:t>
      </w:r>
      <w:r>
        <w:rPr>
          <w:sz w:val="24"/>
          <w:szCs w:val="24"/>
        </w:rPr>
        <w:t xml:space="preserve">sults and CAT scores. In years 10 and </w:t>
      </w:r>
      <w:r w:rsidRPr="00F14EBD">
        <w:rPr>
          <w:sz w:val="24"/>
          <w:szCs w:val="24"/>
        </w:rPr>
        <w:t xml:space="preserve">11, pupils are set by the </w:t>
      </w:r>
      <w:r>
        <w:rPr>
          <w:sz w:val="24"/>
          <w:szCs w:val="24"/>
        </w:rPr>
        <w:t>History team</w:t>
      </w:r>
      <w:r w:rsidRPr="00F14EBD">
        <w:rPr>
          <w:sz w:val="24"/>
          <w:szCs w:val="24"/>
        </w:rPr>
        <w:t xml:space="preserve"> across </w:t>
      </w:r>
      <w:r>
        <w:rPr>
          <w:sz w:val="24"/>
          <w:szCs w:val="24"/>
        </w:rPr>
        <w:t>option blocks</w:t>
      </w:r>
      <w:r w:rsidRPr="00F14EBD">
        <w:rPr>
          <w:sz w:val="24"/>
          <w:szCs w:val="24"/>
        </w:rPr>
        <w:t xml:space="preserve"> according to their ability, potential and progress.</w:t>
      </w:r>
      <w:r>
        <w:rPr>
          <w:sz w:val="24"/>
          <w:szCs w:val="24"/>
        </w:rPr>
        <w:t xml:space="preserve"> GCSE History is often the most popular option amongst pupils with four examination groups each year. Pupils currently study the Edexcel GCSE History Course (2016). </w:t>
      </w:r>
    </w:p>
    <w:p w:rsidR="00051C50" w:rsidRPr="00926063" w:rsidRDefault="008C1795" w:rsidP="00051C50">
      <w:pPr>
        <w:spacing w:after="0" w:line="240" w:lineRule="auto"/>
        <w:jc w:val="both"/>
        <w:rPr>
          <w:sz w:val="24"/>
          <w:szCs w:val="24"/>
        </w:rPr>
      </w:pPr>
      <w:r w:rsidRPr="008C1795">
        <w:rPr>
          <w:noProof/>
          <w:sz w:val="24"/>
          <w:szCs w:val="24"/>
          <w:lang w:eastAsia="en-GB"/>
        </w:rPr>
        <w:drawing>
          <wp:anchor distT="0" distB="0" distL="114300" distR="114300" simplePos="0" relativeHeight="251701248" behindDoc="1" locked="0" layoutInCell="1" allowOverlap="1">
            <wp:simplePos x="0" y="0"/>
            <wp:positionH relativeFrom="margin">
              <wp:align>left</wp:align>
            </wp:positionH>
            <wp:positionV relativeFrom="paragraph">
              <wp:posOffset>130175</wp:posOffset>
            </wp:positionV>
            <wp:extent cx="2471420" cy="1853565"/>
            <wp:effectExtent l="0" t="0" r="5080" b="0"/>
            <wp:wrapTight wrapText="bothSides">
              <wp:wrapPolygon edited="0">
                <wp:start x="0" y="0"/>
                <wp:lineTo x="0" y="21311"/>
                <wp:lineTo x="21478" y="21311"/>
                <wp:lineTo x="21478" y="0"/>
                <wp:lineTo x="0" y="0"/>
              </wp:wrapPolygon>
            </wp:wrapTight>
            <wp:docPr id="3" name="Picture 3" descr="X:\History\Photos\Berlin pictures all years\Berlin 2016\JMC\IMG-20160929-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History\Photos\Berlin pictures all years\Berlin 2016\JMC\IMG-20160929-WA0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1420" cy="185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C50" w:rsidRPr="00FC08FE" w:rsidRDefault="00051C50" w:rsidP="00051C50">
      <w:pPr>
        <w:spacing w:after="0" w:line="240" w:lineRule="auto"/>
        <w:jc w:val="both"/>
        <w:rPr>
          <w:rFonts w:cstheme="minorHAnsi"/>
          <w:b/>
          <w:color w:val="C00000"/>
          <w:sz w:val="28"/>
          <w:szCs w:val="28"/>
        </w:rPr>
      </w:pPr>
      <w:r w:rsidRPr="00FC08FE">
        <w:rPr>
          <w:rFonts w:cstheme="minorHAnsi"/>
          <w:b/>
          <w:color w:val="C00000"/>
          <w:sz w:val="28"/>
          <w:szCs w:val="28"/>
        </w:rPr>
        <w:t>WHO ARE WE LOOKING FOR?</w:t>
      </w:r>
    </w:p>
    <w:p w:rsidR="00051C50" w:rsidRPr="00603705" w:rsidRDefault="00051C50" w:rsidP="00051C50">
      <w:pPr>
        <w:spacing w:after="0" w:line="240" w:lineRule="auto"/>
        <w:jc w:val="both"/>
        <w:rPr>
          <w:rFonts w:cstheme="minorHAnsi"/>
          <w:sz w:val="24"/>
          <w:szCs w:val="24"/>
        </w:rPr>
      </w:pPr>
      <w:r w:rsidRPr="00603705">
        <w:rPr>
          <w:rFonts w:cstheme="minorHAnsi"/>
          <w:sz w:val="24"/>
          <w:szCs w:val="24"/>
        </w:rPr>
        <w:t xml:space="preserve">We are </w:t>
      </w:r>
      <w:r>
        <w:rPr>
          <w:rFonts w:cstheme="minorHAnsi"/>
          <w:sz w:val="24"/>
          <w:szCs w:val="24"/>
        </w:rPr>
        <w:t xml:space="preserve">an </w:t>
      </w:r>
      <w:r w:rsidRPr="00603705">
        <w:rPr>
          <w:rFonts w:cstheme="minorHAnsi"/>
          <w:sz w:val="24"/>
          <w:szCs w:val="24"/>
        </w:rPr>
        <w:t xml:space="preserve">ambitious </w:t>
      </w:r>
      <w:r>
        <w:rPr>
          <w:rFonts w:cstheme="minorHAnsi"/>
          <w:sz w:val="24"/>
          <w:szCs w:val="24"/>
        </w:rPr>
        <w:t xml:space="preserve">school and want the very best for the youngsters in our care. The </w:t>
      </w:r>
      <w:r w:rsidRPr="00603705">
        <w:rPr>
          <w:rFonts w:cstheme="minorHAnsi"/>
          <w:sz w:val="24"/>
          <w:szCs w:val="24"/>
        </w:rPr>
        <w:t xml:space="preserve">successful candidate must be able to demonstrate a commitment to change as well as the ability to take risks in moving forward. </w:t>
      </w:r>
    </w:p>
    <w:p w:rsidR="00051C50" w:rsidRPr="000E7F74" w:rsidRDefault="00051C50" w:rsidP="00051C50">
      <w:pPr>
        <w:spacing w:after="0" w:line="240" w:lineRule="auto"/>
        <w:jc w:val="both"/>
        <w:rPr>
          <w:rFonts w:cstheme="minorHAnsi"/>
          <w:sz w:val="24"/>
          <w:szCs w:val="24"/>
        </w:rPr>
      </w:pPr>
    </w:p>
    <w:p w:rsidR="00051C50" w:rsidRPr="00715E01" w:rsidRDefault="00051C50" w:rsidP="00051C50">
      <w:pPr>
        <w:spacing w:after="0" w:line="240" w:lineRule="auto"/>
        <w:jc w:val="both"/>
        <w:rPr>
          <w:rFonts w:cstheme="minorHAnsi"/>
          <w:sz w:val="24"/>
          <w:szCs w:val="24"/>
        </w:rPr>
      </w:pPr>
      <w:r>
        <w:rPr>
          <w:rFonts w:cstheme="minorHAnsi"/>
          <w:sz w:val="24"/>
          <w:szCs w:val="24"/>
        </w:rPr>
        <w:t>We are looking for someone with a</w:t>
      </w:r>
      <w:r w:rsidRPr="00603705">
        <w:rPr>
          <w:rFonts w:cstheme="minorHAnsi"/>
          <w:sz w:val="24"/>
          <w:szCs w:val="24"/>
        </w:rPr>
        <w:t xml:space="preserve"> sense of vision, enthusia</w:t>
      </w:r>
      <w:r>
        <w:rPr>
          <w:rFonts w:cstheme="minorHAnsi"/>
          <w:sz w:val="24"/>
          <w:szCs w:val="24"/>
        </w:rPr>
        <w:t xml:space="preserve">sm and energy, with the ability </w:t>
      </w:r>
      <w:r w:rsidRPr="00603705">
        <w:rPr>
          <w:rFonts w:cstheme="minorHAnsi"/>
          <w:sz w:val="24"/>
          <w:szCs w:val="24"/>
        </w:rPr>
        <w:t xml:space="preserve">to </w:t>
      </w:r>
      <w:r>
        <w:rPr>
          <w:rFonts w:cstheme="minorHAnsi"/>
          <w:sz w:val="24"/>
          <w:szCs w:val="24"/>
        </w:rPr>
        <w:t>contribute to the work of a very successful team</w:t>
      </w:r>
      <w:r w:rsidRPr="00603705">
        <w:rPr>
          <w:rFonts w:cstheme="minorHAnsi"/>
          <w:sz w:val="24"/>
          <w:szCs w:val="24"/>
        </w:rPr>
        <w:t xml:space="preserve">.  As a teacher, there must be an enthusiasm for, and </w:t>
      </w:r>
      <w:r w:rsidRPr="00603705">
        <w:rPr>
          <w:rFonts w:cstheme="minorHAnsi"/>
          <w:sz w:val="24"/>
          <w:szCs w:val="24"/>
        </w:rPr>
        <w:lastRenderedPageBreak/>
        <w:t>c</w:t>
      </w:r>
      <w:r>
        <w:rPr>
          <w:rFonts w:cstheme="minorHAnsi"/>
          <w:sz w:val="24"/>
          <w:szCs w:val="24"/>
        </w:rPr>
        <w:t>ommitment to, the teaching of History</w:t>
      </w:r>
      <w:r w:rsidRPr="00603705">
        <w:rPr>
          <w:rFonts w:cstheme="minorHAnsi"/>
          <w:sz w:val="24"/>
          <w:szCs w:val="24"/>
        </w:rPr>
        <w:t xml:space="preserve">. The successful candidate will be expected to teach the full ability and age range including the preparation of senior classes for GCSE </w:t>
      </w:r>
      <w:r>
        <w:rPr>
          <w:rFonts w:cstheme="minorHAnsi"/>
          <w:sz w:val="24"/>
          <w:szCs w:val="24"/>
        </w:rPr>
        <w:t>History</w:t>
      </w:r>
      <w:r w:rsidRPr="00603705">
        <w:rPr>
          <w:rFonts w:cstheme="minorHAnsi"/>
          <w:sz w:val="24"/>
          <w:szCs w:val="24"/>
        </w:rPr>
        <w:t>. The range of duties applying to all Teachers at Cardinal Allen is defined in the</w:t>
      </w:r>
      <w:r>
        <w:rPr>
          <w:rFonts w:cstheme="minorHAnsi"/>
          <w:sz w:val="24"/>
          <w:szCs w:val="24"/>
        </w:rPr>
        <w:t xml:space="preserve"> enclosed Job Description.</w:t>
      </w:r>
    </w:p>
    <w:p w:rsidR="00371C8B" w:rsidRPr="00CF7E62" w:rsidRDefault="00244B24" w:rsidP="00371C8B">
      <w:pPr>
        <w:spacing w:after="0" w:line="240" w:lineRule="auto"/>
        <w:jc w:val="both"/>
        <w:rPr>
          <w:rFonts w:cstheme="minorHAnsi"/>
          <w:sz w:val="16"/>
          <w:szCs w:val="16"/>
        </w:rPr>
      </w:pPr>
      <w:r w:rsidRPr="000559CC">
        <w:rPr>
          <w:rFonts w:cstheme="minorHAnsi"/>
          <w:noProof/>
          <w:sz w:val="24"/>
          <w:szCs w:val="24"/>
          <w:lang w:eastAsia="en-GB"/>
        </w:rPr>
        <w:drawing>
          <wp:anchor distT="0" distB="0" distL="114300" distR="114300" simplePos="0" relativeHeight="251699200" behindDoc="1" locked="0" layoutInCell="1" allowOverlap="1" wp14:anchorId="0D2A948D" wp14:editId="3591969A">
            <wp:simplePos x="0" y="0"/>
            <wp:positionH relativeFrom="margin">
              <wp:align>left</wp:align>
            </wp:positionH>
            <wp:positionV relativeFrom="paragraph">
              <wp:posOffset>113665</wp:posOffset>
            </wp:positionV>
            <wp:extent cx="2607310" cy="2645410"/>
            <wp:effectExtent l="0" t="0" r="2540" b="2540"/>
            <wp:wrapTight wrapText="bothSides">
              <wp:wrapPolygon edited="0">
                <wp:start x="0" y="21600"/>
                <wp:lineTo x="21463" y="21600"/>
                <wp:lineTo x="21463" y="135"/>
                <wp:lineTo x="0" y="135"/>
                <wp:lineTo x="0" y="21600"/>
              </wp:wrapPolygon>
            </wp:wrapTight>
            <wp:docPr id="4" name="Picture 3" descr="X:\Maths\Results Day 2016\DSC_0040.JPG"/>
            <wp:cNvGraphicFramePr/>
            <a:graphic xmlns:a="http://schemas.openxmlformats.org/drawingml/2006/main">
              <a:graphicData uri="http://schemas.openxmlformats.org/drawingml/2006/picture">
                <pic:pic xmlns:pic="http://schemas.openxmlformats.org/drawingml/2006/picture">
                  <pic:nvPicPr>
                    <pic:cNvPr id="4" name="Picture 3" descr="X:\Maths\Results Day 2016\DSC_0040.JPG"/>
                    <pic:cNvPicPr/>
                  </pic:nvPicPr>
                  <pic:blipFill rotWithShape="1">
                    <a:blip r:embed="rId11" cstate="print">
                      <a:extLst>
                        <a:ext uri="{28A0092B-C50C-407E-A947-70E740481C1C}">
                          <a14:useLocalDpi xmlns:a14="http://schemas.microsoft.com/office/drawing/2010/main" val="0"/>
                        </a:ext>
                      </a:extLst>
                    </a:blip>
                    <a:srcRect l="12673" t="2785" r="34414" b="5172"/>
                    <a:stretch/>
                  </pic:blipFill>
                  <pic:spPr bwMode="auto">
                    <a:xfrm rot="5400000">
                      <a:off x="0" y="0"/>
                      <a:ext cx="2607310" cy="2645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1C8B" w:rsidRPr="00603705" w:rsidRDefault="00371C8B" w:rsidP="00371C8B">
      <w:pPr>
        <w:spacing w:after="0" w:line="240" w:lineRule="auto"/>
        <w:jc w:val="both"/>
        <w:rPr>
          <w:rFonts w:cstheme="minorHAnsi"/>
          <w:sz w:val="24"/>
          <w:szCs w:val="24"/>
        </w:rPr>
      </w:pPr>
      <w:r w:rsidRPr="00603705">
        <w:rPr>
          <w:rFonts w:cstheme="minorHAnsi"/>
          <w:sz w:val="24"/>
          <w:szCs w:val="24"/>
        </w:rPr>
        <w:t xml:space="preserve">All staff are expected to make a positive contribution to the life of the School. The aims and </w:t>
      </w:r>
      <w:r w:rsidR="00FC08FE">
        <w:rPr>
          <w:rFonts w:cstheme="minorHAnsi"/>
          <w:sz w:val="24"/>
          <w:szCs w:val="24"/>
        </w:rPr>
        <w:t>purposes of the School are</w:t>
      </w:r>
      <w:r w:rsidRPr="00603705">
        <w:rPr>
          <w:rFonts w:cstheme="minorHAnsi"/>
          <w:sz w:val="24"/>
          <w:szCs w:val="24"/>
        </w:rPr>
        <w:t xml:space="preserve"> ex</w:t>
      </w:r>
      <w:r w:rsidR="00AB1192">
        <w:rPr>
          <w:rFonts w:cstheme="minorHAnsi"/>
          <w:sz w:val="24"/>
          <w:szCs w:val="24"/>
        </w:rPr>
        <w:t>pressed in the</w:t>
      </w:r>
      <w:r w:rsidRPr="00603705">
        <w:rPr>
          <w:rFonts w:cstheme="minorHAnsi"/>
          <w:sz w:val="24"/>
          <w:szCs w:val="24"/>
        </w:rPr>
        <w:t xml:space="preserve"> </w:t>
      </w:r>
      <w:r w:rsidR="00AB1192">
        <w:rPr>
          <w:rFonts w:cstheme="minorHAnsi"/>
          <w:sz w:val="24"/>
          <w:szCs w:val="24"/>
        </w:rPr>
        <w:t>school’s Foundation Statement</w:t>
      </w:r>
      <w:r w:rsidRPr="00603705">
        <w:rPr>
          <w:rFonts w:cstheme="minorHAnsi"/>
          <w:sz w:val="24"/>
          <w:szCs w:val="24"/>
        </w:rPr>
        <w:t xml:space="preserve">. There is a wide variety of extra-curricular activities and all staff are encouraged to become involved with this important aspect of school life.  </w:t>
      </w:r>
      <w:r w:rsidRPr="00603705">
        <w:rPr>
          <w:rFonts w:cstheme="minorHAnsi"/>
          <w:b/>
          <w:sz w:val="24"/>
          <w:szCs w:val="24"/>
          <w:u w:val="single"/>
        </w:rPr>
        <w:t>Applicants are asked to indicate particular interests and activities</w:t>
      </w:r>
      <w:r w:rsidRPr="00603705">
        <w:rPr>
          <w:rFonts w:cstheme="minorHAnsi"/>
          <w:sz w:val="24"/>
          <w:szCs w:val="24"/>
        </w:rPr>
        <w:t>.</w:t>
      </w:r>
    </w:p>
    <w:p w:rsidR="00371C8B" w:rsidRPr="00371C8B" w:rsidRDefault="00371C8B" w:rsidP="00371C8B">
      <w:pPr>
        <w:spacing w:after="0" w:line="240" w:lineRule="auto"/>
        <w:jc w:val="both"/>
        <w:rPr>
          <w:rFonts w:cstheme="minorHAnsi"/>
          <w:sz w:val="16"/>
          <w:szCs w:val="16"/>
        </w:rPr>
      </w:pPr>
    </w:p>
    <w:p w:rsidR="00371C8B" w:rsidRPr="00603705" w:rsidRDefault="00371C8B" w:rsidP="00371C8B">
      <w:pPr>
        <w:spacing w:after="0" w:line="240" w:lineRule="auto"/>
        <w:jc w:val="both"/>
        <w:rPr>
          <w:rFonts w:cstheme="minorHAnsi"/>
          <w:sz w:val="24"/>
          <w:szCs w:val="24"/>
        </w:rPr>
      </w:pPr>
      <w:r w:rsidRPr="00603705">
        <w:rPr>
          <w:rFonts w:cstheme="minorHAnsi"/>
          <w:sz w:val="24"/>
          <w:szCs w:val="24"/>
        </w:rPr>
        <w:t xml:space="preserve">A programme of professional and pastoral support is given to all new appointments. The appointment will be based on the </w:t>
      </w:r>
      <w:r w:rsidRPr="00603705">
        <w:rPr>
          <w:rFonts w:cstheme="minorHAnsi"/>
          <w:b/>
          <w:sz w:val="24"/>
          <w:szCs w:val="24"/>
          <w:u w:val="single"/>
        </w:rPr>
        <w:t>Catholic Education Service contract of employment</w:t>
      </w:r>
      <w:r w:rsidRPr="00603705">
        <w:rPr>
          <w:rFonts w:cstheme="minorHAnsi"/>
          <w:sz w:val="24"/>
          <w:szCs w:val="24"/>
        </w:rPr>
        <w:t xml:space="preserve"> which will be offered to the successful candidate by the Governors. Whilst a Catholic school, the Governors’ primary task is to appoint </w:t>
      </w:r>
      <w:r w:rsidR="00AB1192">
        <w:rPr>
          <w:rFonts w:cstheme="minorHAnsi"/>
          <w:sz w:val="24"/>
          <w:szCs w:val="24"/>
        </w:rPr>
        <w:t>the very best History</w:t>
      </w:r>
      <w:r w:rsidRPr="00603705">
        <w:rPr>
          <w:rFonts w:cstheme="minorHAnsi"/>
          <w:sz w:val="24"/>
          <w:szCs w:val="24"/>
        </w:rPr>
        <w:t xml:space="preserve"> teacher, one who will, whether Catholic or otherwise, support and promote our distinctive Catholic ethos.</w:t>
      </w:r>
    </w:p>
    <w:p w:rsidR="00371C8B" w:rsidRPr="0089266D" w:rsidRDefault="00371C8B" w:rsidP="00371C8B">
      <w:pPr>
        <w:spacing w:after="0" w:line="240" w:lineRule="auto"/>
        <w:jc w:val="both"/>
        <w:rPr>
          <w:rFonts w:cstheme="minorHAnsi"/>
          <w:sz w:val="16"/>
          <w:szCs w:val="16"/>
        </w:rPr>
      </w:pPr>
    </w:p>
    <w:p w:rsidR="009D6C8F" w:rsidRDefault="009D6C8F" w:rsidP="00371C8B">
      <w:pPr>
        <w:spacing w:after="0" w:line="240" w:lineRule="auto"/>
        <w:jc w:val="both"/>
        <w:rPr>
          <w:rFonts w:cstheme="minorHAnsi"/>
          <w:b/>
          <w:color w:val="C00000"/>
          <w:sz w:val="28"/>
          <w:szCs w:val="28"/>
        </w:rPr>
      </w:pPr>
    </w:p>
    <w:p w:rsidR="00371C8B" w:rsidRPr="00FC08FE" w:rsidRDefault="00FC08FE" w:rsidP="00371C8B">
      <w:pPr>
        <w:spacing w:after="0" w:line="240" w:lineRule="auto"/>
        <w:jc w:val="both"/>
        <w:rPr>
          <w:rFonts w:cstheme="minorHAnsi"/>
          <w:b/>
          <w:color w:val="C00000"/>
          <w:sz w:val="28"/>
          <w:szCs w:val="28"/>
        </w:rPr>
      </w:pPr>
      <w:r>
        <w:rPr>
          <w:rFonts w:cstheme="minorHAnsi"/>
          <w:b/>
          <w:color w:val="C00000"/>
          <w:sz w:val="28"/>
          <w:szCs w:val="28"/>
        </w:rPr>
        <w:t>YOUR APPLICATION</w:t>
      </w:r>
    </w:p>
    <w:p w:rsidR="00371C8B" w:rsidRPr="00603705" w:rsidRDefault="00371C8B" w:rsidP="00371C8B">
      <w:pPr>
        <w:spacing w:after="0" w:line="240" w:lineRule="auto"/>
        <w:jc w:val="both"/>
        <w:rPr>
          <w:rFonts w:cstheme="minorHAnsi"/>
          <w:sz w:val="24"/>
          <w:szCs w:val="24"/>
        </w:rPr>
      </w:pPr>
      <w:r w:rsidRPr="00603705">
        <w:rPr>
          <w:rFonts w:cstheme="minorHAnsi"/>
          <w:sz w:val="24"/>
          <w:szCs w:val="24"/>
        </w:rPr>
        <w:t xml:space="preserve">Applicants must complete the CES application form together with a supporting letter of no more than two sides of A4. </w:t>
      </w:r>
      <w:r w:rsidRPr="00603705">
        <w:rPr>
          <w:rFonts w:cstheme="minorHAnsi"/>
          <w:b/>
          <w:sz w:val="24"/>
          <w:szCs w:val="24"/>
        </w:rPr>
        <w:t>[Please only use the version of the CES application form available from the school website]</w:t>
      </w:r>
      <w:r w:rsidRPr="00603705">
        <w:rPr>
          <w:rFonts w:cstheme="minorHAnsi"/>
          <w:sz w:val="24"/>
          <w:szCs w:val="24"/>
        </w:rPr>
        <w:t xml:space="preserve"> </w:t>
      </w:r>
      <w:r w:rsidR="00FC08FE" w:rsidRPr="00926063">
        <w:rPr>
          <w:rFonts w:cstheme="minorHAnsi"/>
          <w:bCs/>
          <w:sz w:val="24"/>
          <w:szCs w:val="24"/>
        </w:rPr>
        <w:t>In your letter of application</w:t>
      </w:r>
      <w:r w:rsidR="00FC08FE" w:rsidRPr="00926063">
        <w:rPr>
          <w:rFonts w:cstheme="minorHAnsi"/>
          <w:sz w:val="24"/>
          <w:szCs w:val="24"/>
        </w:rPr>
        <w:t>, please outline how your experiences to date have prepared you for this role, inc</w:t>
      </w:r>
      <w:r w:rsidR="00FC08FE" w:rsidRPr="00603705">
        <w:rPr>
          <w:rFonts w:cstheme="minorHAnsi"/>
          <w:sz w:val="24"/>
          <w:szCs w:val="24"/>
        </w:rPr>
        <w:t>luding details of how you ensure all students have the opportunities to realise their full</w:t>
      </w:r>
      <w:r w:rsidR="00AB1192">
        <w:rPr>
          <w:rFonts w:cstheme="minorHAnsi"/>
          <w:sz w:val="24"/>
          <w:szCs w:val="24"/>
        </w:rPr>
        <w:t xml:space="preserve"> potential in History</w:t>
      </w:r>
      <w:r w:rsidR="00FC08FE" w:rsidRPr="00603705">
        <w:rPr>
          <w:rFonts w:cstheme="minorHAnsi"/>
          <w:sz w:val="24"/>
          <w:szCs w:val="24"/>
        </w:rPr>
        <w:t xml:space="preserve">. </w:t>
      </w:r>
      <w:r w:rsidR="00FC08FE">
        <w:rPr>
          <w:rFonts w:cstheme="minorHAnsi"/>
          <w:sz w:val="24"/>
          <w:szCs w:val="24"/>
        </w:rPr>
        <w:t>If you are already an experienced teacher, p</w:t>
      </w:r>
      <w:r w:rsidR="00FC08FE" w:rsidRPr="00603705">
        <w:rPr>
          <w:rFonts w:cstheme="minorHAnsi"/>
          <w:sz w:val="24"/>
          <w:szCs w:val="24"/>
        </w:rPr>
        <w:t>lease also indicate your success in securing the best possible outcomes in public ex</w:t>
      </w:r>
      <w:r w:rsidR="00FC08FE">
        <w:rPr>
          <w:rFonts w:cstheme="minorHAnsi"/>
          <w:sz w:val="24"/>
          <w:szCs w:val="24"/>
        </w:rPr>
        <w:t xml:space="preserve">aminations </w:t>
      </w:r>
      <w:r w:rsidR="00AB1192">
        <w:rPr>
          <w:rFonts w:cstheme="minorHAnsi"/>
          <w:sz w:val="24"/>
          <w:szCs w:val="24"/>
        </w:rPr>
        <w:t>for your pupils in History</w:t>
      </w:r>
      <w:r w:rsidR="00FC08FE">
        <w:rPr>
          <w:rFonts w:cstheme="minorHAnsi"/>
          <w:sz w:val="24"/>
          <w:szCs w:val="24"/>
        </w:rPr>
        <w:t xml:space="preserve"> by means of value-added outcomes. </w:t>
      </w:r>
      <w:r w:rsidRPr="00603705">
        <w:rPr>
          <w:rFonts w:cstheme="minorHAnsi"/>
          <w:sz w:val="24"/>
          <w:szCs w:val="24"/>
        </w:rPr>
        <w:t>Your application should be address</w:t>
      </w:r>
      <w:r>
        <w:rPr>
          <w:rFonts w:cstheme="minorHAnsi"/>
          <w:sz w:val="24"/>
          <w:szCs w:val="24"/>
        </w:rPr>
        <w:t>ed to the Headteacher, Mr Cafferkey</w:t>
      </w:r>
      <w:r w:rsidRPr="00603705">
        <w:rPr>
          <w:rFonts w:cstheme="minorHAnsi"/>
          <w:sz w:val="24"/>
          <w:szCs w:val="24"/>
        </w:rPr>
        <w:t xml:space="preserve">, and its receipt will be acknowledged by the school. The closing date for receipt of applications is </w:t>
      </w:r>
      <w:r w:rsidR="002F11F1">
        <w:rPr>
          <w:rFonts w:cstheme="minorHAnsi"/>
          <w:sz w:val="24"/>
          <w:szCs w:val="24"/>
        </w:rPr>
        <w:t xml:space="preserve">9.00am </w:t>
      </w:r>
      <w:r w:rsidR="00800319">
        <w:rPr>
          <w:rFonts w:cstheme="minorHAnsi"/>
          <w:sz w:val="24"/>
          <w:szCs w:val="24"/>
        </w:rPr>
        <w:t>on Wednes</w:t>
      </w:r>
      <w:r w:rsidR="002F11F1" w:rsidRPr="003F78C8">
        <w:rPr>
          <w:rFonts w:cstheme="minorHAnsi"/>
          <w:sz w:val="24"/>
          <w:szCs w:val="24"/>
        </w:rPr>
        <w:t xml:space="preserve">day </w:t>
      </w:r>
      <w:r w:rsidR="00800319">
        <w:rPr>
          <w:rFonts w:cstheme="minorHAnsi"/>
          <w:sz w:val="24"/>
          <w:szCs w:val="24"/>
        </w:rPr>
        <w:t>26</w:t>
      </w:r>
      <w:r w:rsidR="003F78C8" w:rsidRPr="003F78C8">
        <w:rPr>
          <w:rFonts w:cstheme="minorHAnsi"/>
          <w:sz w:val="24"/>
          <w:szCs w:val="24"/>
          <w:vertAlign w:val="superscript"/>
        </w:rPr>
        <w:t>th</w:t>
      </w:r>
      <w:r w:rsidR="003F78C8" w:rsidRPr="003F78C8">
        <w:rPr>
          <w:rFonts w:cstheme="minorHAnsi"/>
          <w:sz w:val="24"/>
          <w:szCs w:val="24"/>
        </w:rPr>
        <w:t xml:space="preserve"> April</w:t>
      </w:r>
      <w:r w:rsidRPr="003F78C8">
        <w:rPr>
          <w:rFonts w:cstheme="minorHAnsi"/>
          <w:sz w:val="24"/>
          <w:szCs w:val="24"/>
        </w:rPr>
        <w:t xml:space="preserve"> 2017 with</w:t>
      </w:r>
      <w:r w:rsidRPr="00603705">
        <w:rPr>
          <w:rFonts w:cstheme="minorHAnsi"/>
          <w:sz w:val="24"/>
          <w:szCs w:val="24"/>
        </w:rPr>
        <w:t xml:space="preserve"> interviews </w:t>
      </w:r>
      <w:r>
        <w:rPr>
          <w:rFonts w:cstheme="minorHAnsi"/>
          <w:sz w:val="24"/>
          <w:szCs w:val="24"/>
        </w:rPr>
        <w:t>to follow</w:t>
      </w:r>
      <w:r w:rsidRPr="00603705">
        <w:rPr>
          <w:rFonts w:cstheme="minorHAnsi"/>
          <w:sz w:val="24"/>
          <w:szCs w:val="24"/>
        </w:rPr>
        <w:t>.</w:t>
      </w:r>
    </w:p>
    <w:p w:rsidR="00371C8B" w:rsidRPr="0089266D" w:rsidRDefault="00371C8B" w:rsidP="00371C8B">
      <w:pPr>
        <w:spacing w:after="0" w:line="240" w:lineRule="auto"/>
        <w:jc w:val="both"/>
        <w:rPr>
          <w:rFonts w:cstheme="minorHAnsi"/>
          <w:color w:val="000000"/>
          <w:sz w:val="16"/>
          <w:szCs w:val="16"/>
        </w:rPr>
      </w:pPr>
    </w:p>
    <w:p w:rsidR="00371C8B" w:rsidRPr="00FC08FE" w:rsidRDefault="00371C8B" w:rsidP="00371C8B">
      <w:pPr>
        <w:spacing w:after="0" w:line="240" w:lineRule="auto"/>
        <w:jc w:val="both"/>
        <w:rPr>
          <w:rFonts w:cstheme="minorHAnsi"/>
          <w:b/>
          <w:color w:val="C00000"/>
          <w:sz w:val="28"/>
          <w:szCs w:val="28"/>
        </w:rPr>
      </w:pPr>
      <w:r w:rsidRPr="00FC08FE">
        <w:rPr>
          <w:rFonts w:cstheme="minorHAnsi"/>
          <w:b/>
          <w:color w:val="C00000"/>
          <w:sz w:val="28"/>
          <w:szCs w:val="28"/>
        </w:rPr>
        <w:t>AND FINALLY</w:t>
      </w:r>
    </w:p>
    <w:p w:rsidR="00371C8B" w:rsidRPr="00603705" w:rsidRDefault="00371C8B" w:rsidP="00371C8B">
      <w:pPr>
        <w:spacing w:after="0" w:line="240" w:lineRule="auto"/>
        <w:jc w:val="both"/>
        <w:rPr>
          <w:rFonts w:cstheme="minorHAnsi"/>
          <w:sz w:val="24"/>
          <w:szCs w:val="24"/>
        </w:rPr>
      </w:pPr>
      <w:r w:rsidRPr="00603705">
        <w:rPr>
          <w:rFonts w:cstheme="minorHAnsi"/>
          <w:sz w:val="24"/>
          <w:szCs w:val="24"/>
        </w:rPr>
        <w:t>I hope you will feel encouraged to apply for this post and I look forward to receiving your application. We welcome applications from ambitious teachers</w:t>
      </w:r>
      <w:r>
        <w:rPr>
          <w:rFonts w:cstheme="minorHAnsi"/>
          <w:sz w:val="24"/>
          <w:szCs w:val="24"/>
        </w:rPr>
        <w:t>, whether experienced or NQTs,</w:t>
      </w:r>
      <w:r w:rsidRPr="00603705">
        <w:rPr>
          <w:rFonts w:cstheme="minorHAnsi"/>
          <w:sz w:val="24"/>
          <w:szCs w:val="24"/>
        </w:rPr>
        <w:t xml:space="preserve"> and our mission is to appoint the best available candidate. Sho</w:t>
      </w:r>
      <w:r w:rsidR="00485C4B">
        <w:rPr>
          <w:rFonts w:cstheme="minorHAnsi"/>
          <w:sz w:val="24"/>
          <w:szCs w:val="24"/>
        </w:rPr>
        <w:t>uld you want to discuss this opportunity</w:t>
      </w:r>
      <w:r w:rsidRPr="00603705">
        <w:rPr>
          <w:rFonts w:cstheme="minorHAnsi"/>
          <w:sz w:val="24"/>
          <w:szCs w:val="24"/>
        </w:rPr>
        <w:t xml:space="preserve"> further or indeed want to visit the school, please do not hesitate to contact me.</w:t>
      </w:r>
    </w:p>
    <w:p w:rsidR="00371C8B" w:rsidRPr="0089266D" w:rsidRDefault="00371C8B" w:rsidP="00371C8B">
      <w:pPr>
        <w:spacing w:after="0" w:line="240" w:lineRule="auto"/>
        <w:rPr>
          <w:rFonts w:cstheme="minorHAnsi"/>
          <w:sz w:val="16"/>
          <w:szCs w:val="16"/>
        </w:rPr>
      </w:pPr>
    </w:p>
    <w:p w:rsidR="00371C8B" w:rsidRPr="00603705" w:rsidRDefault="00371C8B" w:rsidP="00371C8B">
      <w:pPr>
        <w:spacing w:after="0" w:line="240" w:lineRule="auto"/>
        <w:rPr>
          <w:rFonts w:cstheme="minorHAnsi"/>
          <w:sz w:val="24"/>
          <w:szCs w:val="24"/>
        </w:rPr>
      </w:pPr>
      <w:r>
        <w:rPr>
          <w:rFonts w:cstheme="minorHAnsi"/>
          <w:sz w:val="24"/>
          <w:szCs w:val="24"/>
        </w:rPr>
        <w:t>Andrew Cafferkey</w:t>
      </w:r>
    </w:p>
    <w:p w:rsidR="00371C8B" w:rsidRPr="00603705" w:rsidRDefault="00371C8B" w:rsidP="00371C8B">
      <w:pPr>
        <w:widowControl w:val="0"/>
        <w:spacing w:after="0" w:line="240" w:lineRule="auto"/>
        <w:jc w:val="both"/>
        <w:rPr>
          <w:rFonts w:cstheme="minorHAnsi"/>
          <w:sz w:val="24"/>
          <w:szCs w:val="24"/>
          <w:u w:val="single"/>
        </w:rPr>
      </w:pPr>
      <w:r w:rsidRPr="00603705">
        <w:rPr>
          <w:rFonts w:cstheme="minorHAnsi"/>
          <w:sz w:val="24"/>
          <w:szCs w:val="24"/>
          <w:u w:val="single"/>
        </w:rPr>
        <w:t>Headteacher</w:t>
      </w:r>
    </w:p>
    <w:p w:rsidR="002F11F1" w:rsidRDefault="002F11F1" w:rsidP="00D115A7">
      <w:pPr>
        <w:widowControl w:val="0"/>
        <w:kinsoku w:val="0"/>
        <w:spacing w:after="0" w:line="240" w:lineRule="auto"/>
        <w:ind w:left="2127" w:hanging="2127"/>
        <w:jc w:val="both"/>
        <w:rPr>
          <w:rFonts w:cs="Arial"/>
          <w:b/>
          <w:bCs/>
        </w:rPr>
      </w:pPr>
    </w:p>
    <w:p w:rsidR="00193B32" w:rsidRDefault="00193B32" w:rsidP="00D115A7">
      <w:pPr>
        <w:widowControl w:val="0"/>
        <w:kinsoku w:val="0"/>
        <w:spacing w:after="0" w:line="240" w:lineRule="auto"/>
        <w:ind w:left="2127" w:hanging="2127"/>
        <w:jc w:val="both"/>
        <w:rPr>
          <w:rFonts w:cs="Arial"/>
          <w:b/>
          <w:bCs/>
        </w:rPr>
      </w:pPr>
    </w:p>
    <w:p w:rsidR="00AB1192" w:rsidRDefault="00AB1192" w:rsidP="00D115A7">
      <w:pPr>
        <w:widowControl w:val="0"/>
        <w:kinsoku w:val="0"/>
        <w:spacing w:after="0" w:line="240" w:lineRule="auto"/>
        <w:ind w:left="2127" w:hanging="2127"/>
        <w:jc w:val="both"/>
        <w:rPr>
          <w:rFonts w:cs="Arial"/>
          <w:b/>
          <w:bCs/>
        </w:rPr>
      </w:pPr>
    </w:p>
    <w:p w:rsidR="00773100" w:rsidRDefault="00773100" w:rsidP="00D115A7">
      <w:pPr>
        <w:widowControl w:val="0"/>
        <w:kinsoku w:val="0"/>
        <w:spacing w:after="0" w:line="240" w:lineRule="auto"/>
        <w:ind w:left="2127" w:hanging="2127"/>
        <w:jc w:val="both"/>
        <w:rPr>
          <w:rFonts w:cs="Arial"/>
          <w:b/>
          <w:bCs/>
        </w:rPr>
      </w:pPr>
    </w:p>
    <w:p w:rsidR="00773100" w:rsidRDefault="00773100" w:rsidP="00D115A7">
      <w:pPr>
        <w:widowControl w:val="0"/>
        <w:kinsoku w:val="0"/>
        <w:spacing w:after="0" w:line="240" w:lineRule="auto"/>
        <w:ind w:left="2127" w:hanging="2127"/>
        <w:jc w:val="both"/>
        <w:rPr>
          <w:rFonts w:cs="Arial"/>
          <w:b/>
          <w:bCs/>
        </w:rPr>
      </w:pPr>
    </w:p>
    <w:p w:rsidR="00773100" w:rsidRDefault="00773100" w:rsidP="00D115A7">
      <w:pPr>
        <w:widowControl w:val="0"/>
        <w:kinsoku w:val="0"/>
        <w:spacing w:after="0" w:line="240" w:lineRule="auto"/>
        <w:ind w:left="2127" w:hanging="2127"/>
        <w:jc w:val="both"/>
        <w:rPr>
          <w:rFonts w:cs="Arial"/>
          <w:b/>
          <w:bCs/>
        </w:rPr>
      </w:pPr>
    </w:p>
    <w:p w:rsidR="00773100" w:rsidRDefault="00773100" w:rsidP="00D115A7">
      <w:pPr>
        <w:widowControl w:val="0"/>
        <w:kinsoku w:val="0"/>
        <w:spacing w:after="0" w:line="240" w:lineRule="auto"/>
        <w:ind w:left="2127" w:hanging="2127"/>
        <w:jc w:val="both"/>
        <w:rPr>
          <w:rFonts w:cs="Arial"/>
          <w:b/>
          <w:bCs/>
        </w:rPr>
      </w:pPr>
    </w:p>
    <w:p w:rsidR="00773100" w:rsidRDefault="00773100" w:rsidP="00D115A7">
      <w:pPr>
        <w:widowControl w:val="0"/>
        <w:kinsoku w:val="0"/>
        <w:spacing w:after="0" w:line="240" w:lineRule="auto"/>
        <w:ind w:left="2127" w:hanging="2127"/>
        <w:jc w:val="both"/>
        <w:rPr>
          <w:rFonts w:cs="Arial"/>
          <w:b/>
          <w:bCs/>
        </w:rPr>
      </w:pPr>
    </w:p>
    <w:p w:rsidR="00773100" w:rsidRDefault="00773100" w:rsidP="00D115A7">
      <w:pPr>
        <w:widowControl w:val="0"/>
        <w:kinsoku w:val="0"/>
        <w:spacing w:after="0" w:line="240" w:lineRule="auto"/>
        <w:ind w:left="2127" w:hanging="2127"/>
        <w:jc w:val="both"/>
        <w:rPr>
          <w:rFonts w:cs="Arial"/>
          <w:b/>
          <w:bCs/>
        </w:rPr>
      </w:pPr>
    </w:p>
    <w:p w:rsidR="00773100" w:rsidRDefault="00773100" w:rsidP="00D115A7">
      <w:pPr>
        <w:widowControl w:val="0"/>
        <w:kinsoku w:val="0"/>
        <w:spacing w:after="0" w:line="240" w:lineRule="auto"/>
        <w:ind w:left="2127" w:hanging="2127"/>
        <w:jc w:val="both"/>
        <w:rPr>
          <w:rFonts w:cs="Arial"/>
          <w:b/>
          <w:bCs/>
        </w:rPr>
      </w:pPr>
    </w:p>
    <w:p w:rsidR="00773100" w:rsidRDefault="00773100" w:rsidP="00D115A7">
      <w:pPr>
        <w:widowControl w:val="0"/>
        <w:kinsoku w:val="0"/>
        <w:spacing w:after="0" w:line="240" w:lineRule="auto"/>
        <w:ind w:left="2127" w:hanging="2127"/>
        <w:jc w:val="both"/>
        <w:rPr>
          <w:rFonts w:cs="Arial"/>
          <w:b/>
          <w:bCs/>
        </w:rPr>
      </w:pPr>
    </w:p>
    <w:p w:rsidR="00773100" w:rsidRDefault="00773100" w:rsidP="00D115A7">
      <w:pPr>
        <w:widowControl w:val="0"/>
        <w:kinsoku w:val="0"/>
        <w:spacing w:after="0" w:line="240" w:lineRule="auto"/>
        <w:ind w:left="2127" w:hanging="2127"/>
        <w:jc w:val="both"/>
        <w:rPr>
          <w:rFonts w:cs="Arial"/>
          <w:b/>
          <w:bCs/>
        </w:rPr>
      </w:pPr>
    </w:p>
    <w:p w:rsidR="00193B32" w:rsidRDefault="00193B32" w:rsidP="00D115A7">
      <w:pPr>
        <w:widowControl w:val="0"/>
        <w:kinsoku w:val="0"/>
        <w:spacing w:after="0" w:line="240" w:lineRule="auto"/>
        <w:ind w:left="2127" w:hanging="2127"/>
        <w:jc w:val="both"/>
        <w:rPr>
          <w:rFonts w:cs="Arial"/>
          <w:b/>
          <w:bCs/>
        </w:rPr>
      </w:pPr>
    </w:p>
    <w:p w:rsidR="00D115A7" w:rsidRPr="00F81BD0" w:rsidRDefault="002F11F1" w:rsidP="00D115A7">
      <w:pPr>
        <w:widowControl w:val="0"/>
        <w:kinsoku w:val="0"/>
        <w:spacing w:after="0" w:line="240" w:lineRule="auto"/>
        <w:ind w:left="2127" w:hanging="2127"/>
        <w:jc w:val="both"/>
        <w:rPr>
          <w:rFonts w:cs="Arial"/>
          <w:b/>
          <w:bCs/>
        </w:rPr>
      </w:pPr>
      <w:r w:rsidRPr="00D467FB">
        <w:rPr>
          <w:rFonts w:ascii="Calibri" w:eastAsia="Times New Roman" w:hAnsi="Calibri" w:cs="Footlight MT Light"/>
          <w:b/>
          <w:bCs/>
          <w:noProof/>
          <w:spacing w:val="-4"/>
          <w:lang w:eastAsia="en-GB"/>
        </w:rPr>
        <w:lastRenderedPageBreak/>
        <mc:AlternateContent>
          <mc:Choice Requires="wps">
            <w:drawing>
              <wp:anchor distT="45720" distB="45720" distL="114300" distR="114300" simplePos="0" relativeHeight="251682816" behindDoc="0" locked="0" layoutInCell="1" allowOverlap="1" wp14:anchorId="60D2AE86" wp14:editId="0D7E3335">
                <wp:simplePos x="0" y="0"/>
                <wp:positionH relativeFrom="margin">
                  <wp:align>right</wp:align>
                </wp:positionH>
                <wp:positionV relativeFrom="paragraph">
                  <wp:posOffset>833120</wp:posOffset>
                </wp:positionV>
                <wp:extent cx="6838950" cy="3524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52425"/>
                        </a:xfrm>
                        <a:prstGeom prst="rect">
                          <a:avLst/>
                        </a:prstGeom>
                        <a:noFill/>
                        <a:ln w="9525">
                          <a:noFill/>
                          <a:miter lim="800000"/>
                          <a:headEnd/>
                          <a:tailEnd/>
                        </a:ln>
                      </wps:spPr>
                      <wps:txbx>
                        <w:txbxContent>
                          <w:p w:rsidR="00D467FB" w:rsidRPr="002A70A9" w:rsidRDefault="00193B32" w:rsidP="00D467FB">
                            <w:pPr>
                              <w:jc w:val="center"/>
                              <w:rPr>
                                <w:rFonts w:ascii="Cambria" w:hAnsi="Cambria"/>
                                <w:b/>
                                <w:color w:val="FFFF00"/>
                                <w:sz w:val="32"/>
                                <w:szCs w:val="32"/>
                              </w:rPr>
                            </w:pPr>
                            <w:r>
                              <w:rPr>
                                <w:rFonts w:ascii="Cambria" w:hAnsi="Cambria"/>
                                <w:b/>
                                <w:color w:val="FFFF00"/>
                                <w:sz w:val="32"/>
                                <w:szCs w:val="32"/>
                              </w:rPr>
                              <w:t>Teacher of History</w:t>
                            </w:r>
                            <w:r w:rsidR="0099741F">
                              <w:rPr>
                                <w:rFonts w:ascii="Cambria" w:hAnsi="Cambria"/>
                                <w:b/>
                                <w:color w:val="FFFF00"/>
                                <w:sz w:val="32"/>
                                <w:szCs w:val="32"/>
                              </w:rPr>
                              <w:t xml:space="preserve"> </w:t>
                            </w:r>
                            <w:r w:rsidR="008956F0">
                              <w:rPr>
                                <w:rFonts w:ascii="Cambria" w:hAnsi="Cambria"/>
                                <w:b/>
                                <w:color w:val="FFFF00"/>
                                <w:sz w:val="32"/>
                                <w:szCs w:val="32"/>
                              </w:rPr>
                              <w:t>~ 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2AE86" id="_x0000_s1027" type="#_x0000_t202" style="position:absolute;left:0;text-align:left;margin-left:487.3pt;margin-top:65.6pt;width:538.5pt;height:27.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" filled="f" stroked="f">
                <v:textbox>
                  <w:txbxContent>
                    <w:p w:rsidR="00D467FB" w:rsidRPr="002A70A9" w:rsidRDefault="00193B32" w:rsidP="00D467FB">
                      <w:pPr>
                        <w:jc w:val="center"/>
                        <w:rPr>
                          <w:rFonts w:ascii="Cambria" w:hAnsi="Cambria"/>
                          <w:b/>
                          <w:color w:val="FFFF00"/>
                          <w:sz w:val="32"/>
                          <w:szCs w:val="32"/>
                        </w:rPr>
                      </w:pPr>
                      <w:r>
                        <w:rPr>
                          <w:rFonts w:ascii="Cambria" w:hAnsi="Cambria"/>
                          <w:b/>
                          <w:color w:val="FFFF00"/>
                          <w:sz w:val="32"/>
                          <w:szCs w:val="32"/>
                        </w:rPr>
                        <w:t>Teacher of History</w:t>
                      </w:r>
                      <w:r w:rsidR="0099741F">
                        <w:rPr>
                          <w:rFonts w:ascii="Cambria" w:hAnsi="Cambria"/>
                          <w:b/>
                          <w:color w:val="FFFF00"/>
                          <w:sz w:val="32"/>
                          <w:szCs w:val="32"/>
                        </w:rPr>
                        <w:t xml:space="preserve"> </w:t>
                      </w:r>
                      <w:r w:rsidR="008956F0">
                        <w:rPr>
                          <w:rFonts w:ascii="Cambria" w:hAnsi="Cambria"/>
                          <w:b/>
                          <w:color w:val="FFFF00"/>
                          <w:sz w:val="32"/>
                          <w:szCs w:val="32"/>
                        </w:rPr>
                        <w:t>~ Job Description</w:t>
                      </w:r>
                    </w:p>
                  </w:txbxContent>
                </v:textbox>
                <w10:wrap type="square" anchorx="margin"/>
              </v:shape>
            </w:pict>
          </mc:Fallback>
        </mc:AlternateContent>
      </w:r>
      <w:r w:rsidRPr="002F522D">
        <w:rPr>
          <w:rFonts w:cstheme="minorHAnsi"/>
          <w:b/>
          <w:noProof/>
          <w:sz w:val="28"/>
          <w:szCs w:val="28"/>
          <w:lang w:eastAsia="en-GB"/>
        </w:rPr>
        <w:drawing>
          <wp:anchor distT="0" distB="0" distL="114300" distR="114300" simplePos="0" relativeHeight="251681792" behindDoc="1" locked="0" layoutInCell="1" allowOverlap="1" wp14:anchorId="01A50C72" wp14:editId="33DB2FAE">
            <wp:simplePos x="0" y="0"/>
            <wp:positionH relativeFrom="margin">
              <wp:align>right</wp:align>
            </wp:positionH>
            <wp:positionV relativeFrom="paragraph">
              <wp:posOffset>0</wp:posOffset>
            </wp:positionV>
            <wp:extent cx="6838950" cy="1188085"/>
            <wp:effectExtent l="0" t="0" r="0" b="0"/>
            <wp:wrapTight wrapText="bothSides">
              <wp:wrapPolygon edited="0">
                <wp:start x="0" y="0"/>
                <wp:lineTo x="0" y="21127"/>
                <wp:lineTo x="21540" y="21127"/>
                <wp:lineTo x="21540" y="0"/>
                <wp:lineTo x="0" y="0"/>
              </wp:wrapPolygon>
            </wp:wrapTight>
            <wp:docPr id="11" name="Picture 11"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11880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08" w:tblpY="1"/>
        <w:tblOverlap w:val="nev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562"/>
        <w:gridCol w:w="3783"/>
        <w:gridCol w:w="875"/>
        <w:gridCol w:w="3345"/>
      </w:tblGrid>
      <w:tr w:rsidR="00D115A7" w:rsidRPr="002F11F1" w:rsidTr="00D62CEF">
        <w:trPr>
          <w:trHeight w:val="397"/>
        </w:trPr>
        <w:tc>
          <w:tcPr>
            <w:tcW w:w="2562" w:type="dxa"/>
            <w:tcBorders>
              <w:tl2br w:val="nil"/>
              <w:tr2bl w:val="nil"/>
            </w:tcBorders>
            <w:vAlign w:val="center"/>
          </w:tcPr>
          <w:p w:rsidR="00D115A7" w:rsidRPr="002F11F1" w:rsidRDefault="00D115A7" w:rsidP="007937FE">
            <w:pPr>
              <w:spacing w:after="0" w:line="240" w:lineRule="auto"/>
              <w:rPr>
                <w:rFonts w:asciiTheme="minorHAnsi" w:hAnsiTheme="minorHAnsi" w:cs="Arial"/>
                <w:b/>
                <w:bCs/>
                <w:sz w:val="24"/>
                <w:szCs w:val="24"/>
              </w:rPr>
            </w:pPr>
            <w:r w:rsidRPr="002F11F1">
              <w:rPr>
                <w:rFonts w:ascii="Calibri" w:hAnsi="Calibri" w:cs="Arial"/>
                <w:b/>
                <w:bCs/>
                <w:sz w:val="24"/>
                <w:szCs w:val="24"/>
              </w:rPr>
              <w:t>JOB DESCRIPTION FOR:</w:t>
            </w:r>
          </w:p>
        </w:tc>
        <w:tc>
          <w:tcPr>
            <w:tcW w:w="3783" w:type="dxa"/>
            <w:tcBorders>
              <w:tl2br w:val="nil"/>
              <w:tr2bl w:val="nil"/>
            </w:tcBorders>
            <w:shd w:val="clear" w:color="auto" w:fill="FFFF00"/>
            <w:vAlign w:val="center"/>
          </w:tcPr>
          <w:p w:rsidR="00D115A7" w:rsidRPr="002F11F1" w:rsidRDefault="00193B32" w:rsidP="007937FE">
            <w:pPr>
              <w:spacing w:after="0" w:line="240" w:lineRule="auto"/>
              <w:rPr>
                <w:rFonts w:ascii="Calibri" w:hAnsi="Calibri" w:cs="Arial"/>
                <w:b/>
                <w:bCs/>
                <w:color w:val="C00000"/>
                <w:sz w:val="24"/>
                <w:szCs w:val="24"/>
              </w:rPr>
            </w:pPr>
            <w:r>
              <w:rPr>
                <w:rFonts w:ascii="Calibri" w:hAnsi="Calibri" w:cs="Arial"/>
                <w:b/>
                <w:bCs/>
                <w:color w:val="C00000"/>
                <w:sz w:val="24"/>
                <w:szCs w:val="24"/>
              </w:rPr>
              <w:t>Teacher of History</w:t>
            </w:r>
          </w:p>
        </w:tc>
        <w:tc>
          <w:tcPr>
            <w:tcW w:w="875" w:type="dxa"/>
            <w:tcBorders>
              <w:tl2br w:val="nil"/>
              <w:tr2bl w:val="nil"/>
            </w:tcBorders>
            <w:vAlign w:val="center"/>
          </w:tcPr>
          <w:p w:rsidR="00D115A7" w:rsidRPr="002F11F1" w:rsidRDefault="00D115A7" w:rsidP="007937FE">
            <w:pPr>
              <w:spacing w:after="0" w:line="240" w:lineRule="auto"/>
              <w:rPr>
                <w:rFonts w:asciiTheme="minorHAnsi" w:hAnsiTheme="minorHAnsi" w:cs="Arial"/>
                <w:b/>
                <w:bCs/>
                <w:sz w:val="24"/>
                <w:szCs w:val="24"/>
              </w:rPr>
            </w:pPr>
            <w:r w:rsidRPr="002F11F1">
              <w:rPr>
                <w:rFonts w:asciiTheme="minorHAnsi" w:hAnsiTheme="minorHAnsi" w:cs="Arial"/>
                <w:b/>
                <w:bCs/>
                <w:sz w:val="24"/>
                <w:szCs w:val="24"/>
              </w:rPr>
              <w:t xml:space="preserve">Name: </w:t>
            </w:r>
          </w:p>
        </w:tc>
        <w:tc>
          <w:tcPr>
            <w:tcW w:w="3345" w:type="dxa"/>
            <w:tcBorders>
              <w:tl2br w:val="nil"/>
              <w:tr2bl w:val="nil"/>
            </w:tcBorders>
            <w:vAlign w:val="center"/>
          </w:tcPr>
          <w:p w:rsidR="00D115A7" w:rsidRPr="002F11F1" w:rsidRDefault="00D115A7" w:rsidP="007937FE">
            <w:pPr>
              <w:spacing w:after="0" w:line="240" w:lineRule="auto"/>
              <w:rPr>
                <w:rFonts w:asciiTheme="minorHAnsi" w:hAnsiTheme="minorHAnsi" w:cs="Arial"/>
                <w:b/>
                <w:bCs/>
                <w:sz w:val="24"/>
                <w:szCs w:val="24"/>
              </w:rPr>
            </w:pPr>
          </w:p>
        </w:tc>
      </w:tr>
      <w:tr w:rsidR="00D115A7" w:rsidTr="00D62CEF">
        <w:trPr>
          <w:trHeight w:val="275"/>
        </w:trPr>
        <w:tc>
          <w:tcPr>
            <w:tcW w:w="10565" w:type="dxa"/>
            <w:gridSpan w:val="4"/>
            <w:tcBorders>
              <w:tl2br w:val="nil"/>
              <w:tr2bl w:val="nil"/>
            </w:tcBorders>
          </w:tcPr>
          <w:p w:rsidR="00D115A7" w:rsidRDefault="00D115A7" w:rsidP="002F11F1">
            <w:pPr>
              <w:spacing w:after="0"/>
              <w:jc w:val="both"/>
              <w:rPr>
                <w:rFonts w:asciiTheme="minorHAnsi" w:hAnsiTheme="minorHAnsi" w:cs="Arial"/>
                <w:b/>
                <w:bCs/>
              </w:rPr>
            </w:pPr>
            <w:r w:rsidRPr="0034503F">
              <w:rPr>
                <w:rFonts w:asciiTheme="minorHAnsi" w:hAnsiTheme="minorHAnsi" w:cs="Arial"/>
                <w:b/>
                <w:bCs/>
              </w:rPr>
              <w:t>Main responsibilities/Purpose</w:t>
            </w:r>
            <w:r>
              <w:rPr>
                <w:rFonts w:asciiTheme="minorHAnsi" w:hAnsiTheme="minorHAnsi" w:cs="Arial"/>
                <w:b/>
                <w:bCs/>
              </w:rPr>
              <w:t>:</w:t>
            </w:r>
          </w:p>
          <w:p w:rsidR="00D115A7" w:rsidRPr="008702C8" w:rsidRDefault="00D115A7" w:rsidP="002F11F1">
            <w:pPr>
              <w:numPr>
                <w:ilvl w:val="0"/>
                <w:numId w:val="7"/>
              </w:numPr>
              <w:tabs>
                <w:tab w:val="left" w:pos="-720"/>
              </w:tabs>
              <w:suppressAutoHyphens/>
              <w:spacing w:after="0" w:line="240" w:lineRule="auto"/>
              <w:jc w:val="both"/>
              <w:rPr>
                <w:rFonts w:asciiTheme="minorHAnsi" w:hAnsiTheme="minorHAnsi" w:cs="Arial"/>
                <w:spacing w:val="-2"/>
              </w:rPr>
            </w:pPr>
            <w:r w:rsidRPr="008702C8">
              <w:rPr>
                <w:rFonts w:asciiTheme="minorHAnsi" w:hAnsiTheme="minorHAnsi" w:cs="Arial"/>
                <w:spacing w:val="-2"/>
              </w:rPr>
              <w:t xml:space="preserve">To implement and deliver an appropriately broad, balanced, relevant and differentiated curriculum for students and to support a designated subject area(s) as appropriate.  </w:t>
            </w:r>
          </w:p>
          <w:p w:rsidR="00D115A7" w:rsidRPr="008702C8" w:rsidRDefault="00D115A7" w:rsidP="002F11F1">
            <w:pPr>
              <w:numPr>
                <w:ilvl w:val="0"/>
                <w:numId w:val="7"/>
              </w:numPr>
              <w:tabs>
                <w:tab w:val="left" w:pos="-720"/>
              </w:tabs>
              <w:suppressAutoHyphens/>
              <w:spacing w:after="0" w:line="240" w:lineRule="auto"/>
              <w:jc w:val="both"/>
              <w:rPr>
                <w:rFonts w:asciiTheme="minorHAnsi" w:hAnsiTheme="minorHAnsi" w:cs="Arial"/>
                <w:spacing w:val="-2"/>
              </w:rPr>
            </w:pPr>
            <w:r w:rsidRPr="008702C8">
              <w:rPr>
                <w:rFonts w:asciiTheme="minorHAnsi" w:hAnsiTheme="minorHAnsi" w:cs="Arial"/>
                <w:spacing w:val="-2"/>
              </w:rPr>
              <w:t>To monitor and support the overall progress and development of students as a teacher/ Form Tutor</w:t>
            </w:r>
          </w:p>
          <w:p w:rsidR="00D115A7" w:rsidRPr="008702C8" w:rsidRDefault="00D115A7" w:rsidP="002F11F1">
            <w:pPr>
              <w:numPr>
                <w:ilvl w:val="0"/>
                <w:numId w:val="7"/>
              </w:numPr>
              <w:tabs>
                <w:tab w:val="left" w:pos="-720"/>
              </w:tabs>
              <w:suppressAutoHyphens/>
              <w:spacing w:after="0" w:line="240" w:lineRule="auto"/>
              <w:jc w:val="both"/>
              <w:rPr>
                <w:rFonts w:asciiTheme="minorHAnsi" w:hAnsiTheme="minorHAnsi" w:cs="Arial"/>
                <w:spacing w:val="-2"/>
              </w:rPr>
            </w:pPr>
            <w:r w:rsidRPr="008702C8">
              <w:rPr>
                <w:rFonts w:asciiTheme="minorHAnsi" w:hAnsiTheme="minorHAnsi" w:cs="Arial"/>
                <w:spacing w:val="-2"/>
              </w:rPr>
              <w:t>To facilitate and encourage a learning experience which provides students with the opportunity to achieve their individual potential.</w:t>
            </w:r>
          </w:p>
          <w:p w:rsidR="00D115A7" w:rsidRPr="008702C8" w:rsidRDefault="00D115A7" w:rsidP="002F11F1">
            <w:pPr>
              <w:numPr>
                <w:ilvl w:val="0"/>
                <w:numId w:val="7"/>
              </w:numPr>
              <w:tabs>
                <w:tab w:val="left" w:pos="-720"/>
              </w:tabs>
              <w:suppressAutoHyphens/>
              <w:spacing w:after="0" w:line="240" w:lineRule="auto"/>
              <w:jc w:val="both"/>
              <w:rPr>
                <w:rFonts w:asciiTheme="minorHAnsi" w:hAnsiTheme="minorHAnsi" w:cs="Arial"/>
                <w:spacing w:val="-2"/>
              </w:rPr>
            </w:pPr>
            <w:r w:rsidRPr="008702C8">
              <w:rPr>
                <w:rFonts w:asciiTheme="minorHAnsi" w:hAnsiTheme="minorHAnsi" w:cs="Arial"/>
                <w:spacing w:val="-2"/>
              </w:rPr>
              <w:t>To contribute to raising standards of student attainment.</w:t>
            </w:r>
          </w:p>
          <w:p w:rsidR="00D115A7" w:rsidRPr="00A37182" w:rsidRDefault="00D115A7" w:rsidP="002F11F1">
            <w:pPr>
              <w:numPr>
                <w:ilvl w:val="0"/>
                <w:numId w:val="7"/>
              </w:numPr>
              <w:spacing w:after="0" w:line="240" w:lineRule="auto"/>
              <w:jc w:val="both"/>
              <w:rPr>
                <w:rFonts w:asciiTheme="minorHAnsi" w:hAnsiTheme="minorHAnsi" w:cs="Arial"/>
              </w:rPr>
            </w:pPr>
            <w:r w:rsidRPr="008702C8">
              <w:rPr>
                <w:rFonts w:asciiTheme="minorHAnsi" w:hAnsiTheme="minorHAnsi" w:cs="Arial"/>
                <w:spacing w:val="-2"/>
              </w:rPr>
              <w:t>To share and support the school’s responsibility to provide and monitor opportunities for personal and academic growth.</w:t>
            </w:r>
          </w:p>
        </w:tc>
      </w:tr>
      <w:tr w:rsidR="00D115A7" w:rsidTr="00D62CEF">
        <w:trPr>
          <w:trHeight w:val="275"/>
        </w:trPr>
        <w:tc>
          <w:tcPr>
            <w:tcW w:w="10565" w:type="dxa"/>
            <w:gridSpan w:val="4"/>
            <w:tcBorders>
              <w:tl2br w:val="nil"/>
              <w:tr2bl w:val="nil"/>
            </w:tcBorders>
          </w:tcPr>
          <w:p w:rsidR="00D115A7" w:rsidRPr="001748E5" w:rsidRDefault="00D115A7" w:rsidP="002F11F1">
            <w:pPr>
              <w:rPr>
                <w:rFonts w:asciiTheme="minorHAnsi" w:hAnsiTheme="minorHAnsi"/>
              </w:rPr>
            </w:pPr>
            <w:r w:rsidRPr="001748E5">
              <w:rPr>
                <w:rFonts w:asciiTheme="minorHAnsi" w:hAnsiTheme="minorHAnsi"/>
                <w:b/>
              </w:rPr>
              <w:t>Line Manager:</w:t>
            </w:r>
            <w:r w:rsidRPr="001748E5">
              <w:rPr>
                <w:rFonts w:asciiTheme="minorHAnsi" w:hAnsiTheme="minorHAnsi"/>
              </w:rPr>
              <w:t xml:space="preserve"> Curriculum Leader</w:t>
            </w:r>
            <w:r w:rsidR="00193B32">
              <w:rPr>
                <w:rFonts w:asciiTheme="minorHAnsi" w:hAnsiTheme="minorHAnsi"/>
              </w:rPr>
              <w:t xml:space="preserve"> or </w:t>
            </w:r>
            <w:r>
              <w:rPr>
                <w:rFonts w:asciiTheme="minorHAnsi" w:hAnsiTheme="minorHAnsi"/>
              </w:rPr>
              <w:t>Lead Teacher</w:t>
            </w:r>
          </w:p>
        </w:tc>
      </w:tr>
      <w:tr w:rsidR="00D115A7" w:rsidTr="00D62CEF">
        <w:trPr>
          <w:trHeight w:val="275"/>
        </w:trPr>
        <w:tc>
          <w:tcPr>
            <w:tcW w:w="10565" w:type="dxa"/>
            <w:gridSpan w:val="4"/>
            <w:tcBorders>
              <w:tl2br w:val="nil"/>
              <w:tr2bl w:val="nil"/>
            </w:tcBorders>
          </w:tcPr>
          <w:p w:rsidR="00D115A7" w:rsidRPr="001748E5" w:rsidRDefault="00D115A7" w:rsidP="002F11F1">
            <w:pPr>
              <w:rPr>
                <w:rFonts w:asciiTheme="minorHAnsi" w:hAnsiTheme="minorHAnsi"/>
              </w:rPr>
            </w:pPr>
            <w:r w:rsidRPr="001748E5">
              <w:rPr>
                <w:rFonts w:asciiTheme="minorHAnsi" w:hAnsiTheme="minorHAnsi"/>
                <w:b/>
              </w:rPr>
              <w:t>Line Managing:</w:t>
            </w:r>
            <w:r w:rsidRPr="001748E5">
              <w:rPr>
                <w:rFonts w:asciiTheme="minorHAnsi" w:hAnsiTheme="minorHAnsi"/>
              </w:rPr>
              <w:t xml:space="preserve">  </w:t>
            </w:r>
            <w:r>
              <w:rPr>
                <w:rFonts w:asciiTheme="minorHAnsi" w:hAnsiTheme="minorHAnsi"/>
              </w:rPr>
              <w:t>N/A</w:t>
            </w:r>
          </w:p>
        </w:tc>
      </w:tr>
      <w:tr w:rsidR="00D115A7" w:rsidTr="00D62CEF">
        <w:trPr>
          <w:trHeight w:val="275"/>
        </w:trPr>
        <w:tc>
          <w:tcPr>
            <w:tcW w:w="10565" w:type="dxa"/>
            <w:gridSpan w:val="4"/>
            <w:tcBorders>
              <w:tl2br w:val="nil"/>
              <w:tr2bl w:val="nil"/>
            </w:tcBorders>
          </w:tcPr>
          <w:p w:rsidR="00D115A7" w:rsidRPr="00A37182" w:rsidRDefault="00D115A7" w:rsidP="002F11F1">
            <w:pPr>
              <w:jc w:val="both"/>
              <w:rPr>
                <w:rFonts w:ascii="Trebuchet MS" w:hAnsi="Trebuchet MS" w:cs="Arial"/>
                <w:b/>
                <w:sz w:val="18"/>
                <w:szCs w:val="18"/>
                <w:u w:val="single"/>
              </w:rPr>
            </w:pPr>
            <w:r w:rsidRPr="001748E5">
              <w:rPr>
                <w:rFonts w:asciiTheme="minorHAnsi" w:hAnsiTheme="minorHAnsi"/>
                <w:b/>
              </w:rPr>
              <w:t>Liaising with:</w:t>
            </w:r>
            <w:r w:rsidRPr="001748E5">
              <w:rPr>
                <w:rFonts w:asciiTheme="minorHAnsi" w:hAnsiTheme="minorHAnsi"/>
              </w:rPr>
              <w:t xml:space="preserve"> </w:t>
            </w:r>
            <w:r w:rsidRPr="00146342">
              <w:rPr>
                <w:rFonts w:ascii="Trebuchet MS" w:hAnsi="Trebuchet MS" w:cs="Arial"/>
                <w:spacing w:val="-2"/>
                <w:sz w:val="18"/>
                <w:szCs w:val="18"/>
              </w:rPr>
              <w:t>Curriculum Leader and other colleagues in Department</w:t>
            </w:r>
            <w:r>
              <w:rPr>
                <w:rFonts w:ascii="Trebuchet MS" w:hAnsi="Trebuchet MS" w:cs="Arial"/>
                <w:spacing w:val="-2"/>
                <w:sz w:val="18"/>
                <w:szCs w:val="18"/>
              </w:rPr>
              <w:t>, relevant non-</w:t>
            </w:r>
            <w:r w:rsidRPr="00146342">
              <w:rPr>
                <w:rFonts w:ascii="Trebuchet MS" w:hAnsi="Trebuchet MS" w:cs="Arial"/>
                <w:spacing w:val="-2"/>
                <w:sz w:val="18"/>
                <w:szCs w:val="18"/>
              </w:rPr>
              <w:t>teaching support staff, LEA representatives, external agencies and parents.</w:t>
            </w:r>
          </w:p>
        </w:tc>
      </w:tr>
      <w:tr w:rsidR="00D115A7" w:rsidTr="00D62CEF">
        <w:trPr>
          <w:trHeight w:val="275"/>
        </w:trPr>
        <w:tc>
          <w:tcPr>
            <w:tcW w:w="10565" w:type="dxa"/>
            <w:gridSpan w:val="4"/>
            <w:tcBorders>
              <w:tl2br w:val="nil"/>
              <w:tr2bl w:val="nil"/>
            </w:tcBorders>
          </w:tcPr>
          <w:p w:rsidR="00D115A7" w:rsidRPr="00787E94" w:rsidRDefault="00D115A7" w:rsidP="002F11F1">
            <w:pPr>
              <w:jc w:val="both"/>
              <w:rPr>
                <w:rFonts w:asciiTheme="minorHAnsi" w:hAnsiTheme="minorHAnsi" w:cstheme="minorHAnsi"/>
              </w:rPr>
            </w:pPr>
            <w:r w:rsidRPr="0034503F">
              <w:rPr>
                <w:rFonts w:asciiTheme="minorHAnsi" w:hAnsiTheme="minorHAnsi" w:cs="Arial"/>
                <w:b/>
              </w:rPr>
              <w:t>Working Time:</w:t>
            </w:r>
            <w:r>
              <w:rPr>
                <w:rFonts w:asciiTheme="minorHAnsi" w:hAnsiTheme="minorHAnsi" w:cs="Arial"/>
                <w:b/>
              </w:rPr>
              <w:t xml:space="preserve"> </w:t>
            </w:r>
            <w:r w:rsidRPr="00C0040C">
              <w:rPr>
                <w:rFonts w:asciiTheme="minorHAnsi" w:hAnsiTheme="minorHAnsi" w:cstheme="minorHAnsi"/>
              </w:rPr>
              <w:t xml:space="preserve">190 </w:t>
            </w:r>
            <w:r>
              <w:rPr>
                <w:rFonts w:asciiTheme="minorHAnsi" w:hAnsiTheme="minorHAnsi" w:cstheme="minorHAnsi"/>
              </w:rPr>
              <w:t xml:space="preserve">Pupil days per year; full-time; 5 In-service days; </w:t>
            </w:r>
            <w:r w:rsidRPr="00C0040C">
              <w:rPr>
                <w:rFonts w:asciiTheme="minorHAnsi" w:hAnsiTheme="minorHAnsi" w:cstheme="minorHAnsi"/>
              </w:rPr>
              <w:t xml:space="preserve">Directed time as detailed by Headteacher </w:t>
            </w:r>
          </w:p>
        </w:tc>
      </w:tr>
      <w:tr w:rsidR="00D115A7" w:rsidTr="00D62CEF">
        <w:trPr>
          <w:trHeight w:val="275"/>
        </w:trPr>
        <w:tc>
          <w:tcPr>
            <w:tcW w:w="10565" w:type="dxa"/>
            <w:gridSpan w:val="4"/>
            <w:tcBorders>
              <w:tl2br w:val="nil"/>
              <w:tr2bl w:val="nil"/>
            </w:tcBorders>
          </w:tcPr>
          <w:p w:rsidR="00D115A7" w:rsidRPr="0034503F" w:rsidRDefault="00D115A7" w:rsidP="002F11F1">
            <w:pPr>
              <w:jc w:val="both"/>
              <w:rPr>
                <w:rFonts w:asciiTheme="minorHAnsi" w:hAnsiTheme="minorHAnsi" w:cs="Arial"/>
                <w:b/>
                <w:bCs/>
              </w:rPr>
            </w:pPr>
            <w:r w:rsidRPr="0034503F">
              <w:rPr>
                <w:rFonts w:asciiTheme="minorHAnsi" w:hAnsiTheme="minorHAnsi" w:cs="Arial"/>
                <w:b/>
              </w:rPr>
              <w:t>Target Teaching Load</w:t>
            </w:r>
            <w:r>
              <w:rPr>
                <w:rFonts w:asciiTheme="minorHAnsi" w:hAnsiTheme="minorHAnsi" w:cs="Arial"/>
                <w:b/>
              </w:rPr>
              <w:t>:</w:t>
            </w:r>
            <w:r>
              <w:rPr>
                <w:rFonts w:asciiTheme="minorHAnsi" w:hAnsiTheme="minorHAnsi" w:cs="Arial"/>
              </w:rPr>
              <w:t xml:space="preserve"> 22</w:t>
            </w:r>
            <w:r w:rsidRPr="00787E94">
              <w:rPr>
                <w:rFonts w:asciiTheme="minorHAnsi" w:hAnsiTheme="minorHAnsi" w:cs="Arial"/>
              </w:rPr>
              <w:t>/25</w:t>
            </w:r>
            <w:r w:rsidR="002F11F1">
              <w:rPr>
                <w:rFonts w:asciiTheme="minorHAnsi" w:hAnsiTheme="minorHAnsi" w:cs="Arial"/>
              </w:rPr>
              <w:t xml:space="preserve"> (NQT 20/25)</w:t>
            </w:r>
          </w:p>
        </w:tc>
      </w:tr>
      <w:tr w:rsidR="00D115A7" w:rsidTr="00D62CEF">
        <w:trPr>
          <w:trHeight w:val="275"/>
        </w:trPr>
        <w:tc>
          <w:tcPr>
            <w:tcW w:w="10565" w:type="dxa"/>
            <w:gridSpan w:val="4"/>
            <w:tcBorders>
              <w:tl2br w:val="nil"/>
              <w:tr2bl w:val="nil"/>
            </w:tcBorders>
          </w:tcPr>
          <w:p w:rsidR="00D115A7" w:rsidRPr="0034503F" w:rsidRDefault="00D115A7" w:rsidP="002F11F1">
            <w:pPr>
              <w:jc w:val="both"/>
              <w:rPr>
                <w:rFonts w:asciiTheme="minorHAnsi" w:hAnsiTheme="minorHAnsi" w:cs="Arial"/>
                <w:b/>
                <w:bCs/>
              </w:rPr>
            </w:pPr>
            <w:r w:rsidRPr="0034503F">
              <w:rPr>
                <w:rFonts w:asciiTheme="minorHAnsi" w:hAnsiTheme="minorHAnsi" w:cs="Arial"/>
                <w:b/>
              </w:rPr>
              <w:t>Salary/Grade:</w:t>
            </w:r>
            <w:r>
              <w:rPr>
                <w:rFonts w:asciiTheme="minorHAnsi" w:hAnsiTheme="minorHAnsi" w:cs="Arial"/>
                <w:b/>
              </w:rPr>
              <w:t xml:space="preserve"> </w:t>
            </w:r>
            <w:r w:rsidR="00193B32">
              <w:rPr>
                <w:rFonts w:asciiTheme="minorHAnsi" w:hAnsiTheme="minorHAnsi" w:cs="Arial"/>
              </w:rPr>
              <w:t>Main Scale</w:t>
            </w:r>
          </w:p>
        </w:tc>
      </w:tr>
      <w:tr w:rsidR="00D115A7" w:rsidTr="00D62CEF">
        <w:trPr>
          <w:trHeight w:val="275"/>
        </w:trPr>
        <w:tc>
          <w:tcPr>
            <w:tcW w:w="10565" w:type="dxa"/>
            <w:gridSpan w:val="4"/>
            <w:tcBorders>
              <w:tl2br w:val="nil"/>
              <w:tr2bl w:val="nil"/>
            </w:tcBorders>
          </w:tcPr>
          <w:p w:rsidR="00D115A7" w:rsidRPr="0034503F" w:rsidRDefault="00D115A7" w:rsidP="002F11F1">
            <w:pPr>
              <w:jc w:val="both"/>
              <w:rPr>
                <w:rFonts w:asciiTheme="minorHAnsi" w:hAnsiTheme="minorHAnsi" w:cs="Arial"/>
                <w:b/>
              </w:rPr>
            </w:pPr>
            <w:r>
              <w:rPr>
                <w:rFonts w:asciiTheme="minorHAnsi" w:hAnsiTheme="minorHAnsi" w:cs="Arial"/>
                <w:b/>
              </w:rPr>
              <w:t xml:space="preserve">Position on Pay Scale (highlight):   </w:t>
            </w:r>
            <w:r w:rsidRPr="00DA7B30">
              <w:rPr>
                <w:rFonts w:asciiTheme="minorHAnsi" w:hAnsiTheme="minorHAnsi" w:cs="Arial"/>
                <w:b/>
                <w:color w:val="A6A6A6" w:themeColor="background1" w:themeShade="A6"/>
              </w:rPr>
              <w:t xml:space="preserve">NQT          Main Pay Range          </w:t>
            </w:r>
            <w:r w:rsidRPr="007D0068">
              <w:rPr>
                <w:rFonts w:asciiTheme="minorHAnsi" w:hAnsiTheme="minorHAnsi" w:cs="Arial"/>
                <w:b/>
                <w:color w:val="A6A6A6" w:themeColor="background1" w:themeShade="A6"/>
              </w:rPr>
              <w:t xml:space="preserve">Upper Pay Range          </w:t>
            </w:r>
            <w:r w:rsidRPr="0034503F">
              <w:rPr>
                <w:rFonts w:asciiTheme="minorHAnsi" w:hAnsiTheme="minorHAnsi" w:cs="Arial"/>
                <w:b/>
                <w:color w:val="A6A6A6" w:themeColor="background1" w:themeShade="A6"/>
              </w:rPr>
              <w:t>Leadership</w:t>
            </w:r>
            <w:r>
              <w:rPr>
                <w:rFonts w:asciiTheme="minorHAnsi" w:hAnsiTheme="minorHAnsi" w:cs="Arial"/>
                <w:b/>
                <w:color w:val="A6A6A6" w:themeColor="background1" w:themeShade="A6"/>
              </w:rPr>
              <w:t xml:space="preserve">          Administrative</w:t>
            </w:r>
          </w:p>
        </w:tc>
      </w:tr>
      <w:tr w:rsidR="00D115A7" w:rsidTr="00D62CEF">
        <w:trPr>
          <w:trHeight w:val="275"/>
        </w:trPr>
        <w:tc>
          <w:tcPr>
            <w:tcW w:w="10565" w:type="dxa"/>
            <w:gridSpan w:val="4"/>
            <w:tcBorders>
              <w:tl2br w:val="nil"/>
              <w:tr2bl w:val="nil"/>
            </w:tcBorders>
          </w:tcPr>
          <w:p w:rsidR="00D115A7" w:rsidRDefault="00D115A7" w:rsidP="00D62CEF">
            <w:pPr>
              <w:spacing w:after="0"/>
              <w:jc w:val="both"/>
              <w:rPr>
                <w:rFonts w:asciiTheme="minorHAnsi" w:hAnsiTheme="minorHAnsi" w:cs="Arial"/>
                <w:b/>
              </w:rPr>
            </w:pPr>
            <w:r>
              <w:rPr>
                <w:rFonts w:asciiTheme="minorHAnsi" w:hAnsiTheme="minorHAnsi" w:cs="Arial"/>
                <w:b/>
              </w:rPr>
              <w:t>Post duties ( + TLR if applicable):</w:t>
            </w:r>
          </w:p>
          <w:p w:rsidR="00D115A7" w:rsidRPr="00C35AA4" w:rsidRDefault="00D115A7" w:rsidP="002F11F1">
            <w:pPr>
              <w:spacing w:after="0"/>
              <w:jc w:val="both"/>
              <w:rPr>
                <w:rFonts w:asciiTheme="minorHAnsi" w:hAnsiTheme="minorHAnsi" w:cstheme="minorHAnsi"/>
                <w:b/>
              </w:rPr>
            </w:pPr>
            <w:r w:rsidRPr="00C35AA4">
              <w:rPr>
                <w:rFonts w:asciiTheme="minorHAnsi" w:hAnsiTheme="minorHAnsi" w:cstheme="minorHAnsi"/>
                <w:b/>
              </w:rPr>
              <w:t>Relating to School Mission Statement:</w:t>
            </w:r>
          </w:p>
          <w:p w:rsidR="00D115A7" w:rsidRPr="00C35AA4" w:rsidRDefault="00D115A7" w:rsidP="002F11F1">
            <w:pPr>
              <w:numPr>
                <w:ilvl w:val="0"/>
                <w:numId w:val="10"/>
              </w:numPr>
              <w:spacing w:after="0" w:line="240" w:lineRule="auto"/>
              <w:ind w:left="714" w:hanging="357"/>
              <w:jc w:val="both"/>
              <w:rPr>
                <w:rFonts w:asciiTheme="minorHAnsi" w:hAnsiTheme="minorHAnsi" w:cstheme="minorHAnsi"/>
              </w:rPr>
            </w:pPr>
            <w:r w:rsidRPr="00C35AA4">
              <w:rPr>
                <w:rFonts w:asciiTheme="minorHAnsi" w:hAnsiTheme="minorHAnsi" w:cstheme="minorHAnsi"/>
              </w:rPr>
              <w:t xml:space="preserve">In line with the explicit aims within the School Mission Statement all employees are expected to be courteous to colleagues and provide a welcoming environment to visitors and telephone callers. Cardinal Allen places the highest value on the very positive and supportive relationships which exist between teachers and between teachers and pupils. </w:t>
            </w:r>
            <w:r>
              <w:rPr>
                <w:rFonts w:asciiTheme="minorHAnsi" w:hAnsiTheme="minorHAnsi" w:cstheme="minorHAnsi"/>
              </w:rPr>
              <w:t xml:space="preserve">Teachers </w:t>
            </w:r>
            <w:r w:rsidRPr="00C35AA4">
              <w:rPr>
                <w:rFonts w:asciiTheme="minorHAnsi" w:hAnsiTheme="minorHAnsi" w:cstheme="minorHAnsi"/>
              </w:rPr>
              <w:t>are expected to set a positive example to others in this respect.</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Operational/ Strategic Planning</w:t>
            </w:r>
          </w:p>
          <w:p w:rsidR="00D115A7" w:rsidRPr="00A37182" w:rsidRDefault="00D115A7" w:rsidP="002F11F1">
            <w:pPr>
              <w:pStyle w:val="BodyTextIndent"/>
              <w:numPr>
                <w:ilvl w:val="0"/>
                <w:numId w:val="10"/>
              </w:numPr>
              <w:jc w:val="both"/>
              <w:rPr>
                <w:rFonts w:asciiTheme="minorHAnsi" w:hAnsiTheme="minorHAnsi"/>
              </w:rPr>
            </w:pPr>
            <w:r w:rsidRPr="00A37182">
              <w:rPr>
                <w:rFonts w:asciiTheme="minorHAnsi" w:hAnsiTheme="minorHAnsi"/>
              </w:rPr>
              <w:t>To assist in the development of appropriate syllabuses, resources, schemes of work, marking policies and teaching strategies in the Curriculum Area and Department.</w:t>
            </w:r>
          </w:p>
          <w:p w:rsidR="00D115A7" w:rsidRPr="00A37182" w:rsidRDefault="00D115A7" w:rsidP="002F11F1">
            <w:pPr>
              <w:pStyle w:val="BodyTextIndent"/>
              <w:numPr>
                <w:ilvl w:val="0"/>
                <w:numId w:val="10"/>
              </w:numPr>
              <w:jc w:val="both"/>
              <w:rPr>
                <w:rFonts w:asciiTheme="minorHAnsi" w:hAnsiTheme="minorHAnsi"/>
              </w:rPr>
            </w:pPr>
            <w:r w:rsidRPr="00A37182">
              <w:rPr>
                <w:rFonts w:asciiTheme="minorHAnsi" w:hAnsiTheme="minorHAnsi"/>
              </w:rPr>
              <w:t>To contribute to the Curriculum Area and department’s development plan and its implementation.</w:t>
            </w:r>
          </w:p>
          <w:p w:rsidR="00D115A7" w:rsidRPr="00A37182" w:rsidRDefault="00D115A7" w:rsidP="002F11F1">
            <w:pPr>
              <w:pStyle w:val="BodyTextIndent"/>
              <w:numPr>
                <w:ilvl w:val="0"/>
                <w:numId w:val="10"/>
              </w:numPr>
              <w:jc w:val="both"/>
              <w:rPr>
                <w:rFonts w:asciiTheme="minorHAnsi" w:hAnsiTheme="minorHAnsi"/>
              </w:rPr>
            </w:pPr>
            <w:r w:rsidRPr="00A37182">
              <w:rPr>
                <w:rFonts w:asciiTheme="minorHAnsi" w:hAnsiTheme="minorHAnsi"/>
              </w:rPr>
              <w:t>To plan and prepare lessons in the short and medium term time frame.</w:t>
            </w:r>
          </w:p>
          <w:p w:rsidR="00D115A7" w:rsidRPr="00A37182" w:rsidRDefault="00D115A7" w:rsidP="002F11F1">
            <w:pPr>
              <w:numPr>
                <w:ilvl w:val="0"/>
                <w:numId w:val="10"/>
              </w:numPr>
              <w:spacing w:after="0" w:line="240" w:lineRule="auto"/>
              <w:jc w:val="both"/>
              <w:rPr>
                <w:rFonts w:asciiTheme="minorHAnsi" w:hAnsiTheme="minorHAnsi" w:cs="Arial"/>
                <w:b/>
              </w:rPr>
            </w:pPr>
            <w:r w:rsidRPr="00A37182">
              <w:rPr>
                <w:rFonts w:asciiTheme="minorHAnsi" w:hAnsiTheme="minorHAnsi"/>
              </w:rPr>
              <w:t>To contribute to the whole school’s planning activities.</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Curriculum Provision:</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t>To assist the Curriculum Leader, Lead Teacher [wh</w:t>
            </w:r>
            <w:r w:rsidR="00E70F19">
              <w:rPr>
                <w:rFonts w:asciiTheme="minorHAnsi" w:hAnsiTheme="minorHAnsi" w:cs="Arial"/>
              </w:rPr>
              <w:t>ere appropriate] the Assistant Headteacher</w:t>
            </w:r>
            <w:r w:rsidRPr="00A37182">
              <w:rPr>
                <w:rFonts w:asciiTheme="minorHAnsi" w:hAnsiTheme="minorHAnsi" w:cs="Arial"/>
              </w:rPr>
              <w:t xml:space="preserve"> Curriculum, to ensure that the curriculum area provides a range of teaching which complements the school’s strategic objectives.</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Curriculum Development:</w:t>
            </w:r>
          </w:p>
          <w:p w:rsidR="00D115A7" w:rsidRPr="00A37182" w:rsidRDefault="00D115A7" w:rsidP="002F11F1">
            <w:pPr>
              <w:numPr>
                <w:ilvl w:val="0"/>
                <w:numId w:val="11"/>
              </w:numPr>
              <w:spacing w:after="0" w:line="240" w:lineRule="auto"/>
              <w:jc w:val="both"/>
              <w:rPr>
                <w:rFonts w:asciiTheme="minorHAnsi" w:hAnsiTheme="minorHAnsi" w:cs="Arial"/>
                <w:b/>
              </w:rPr>
            </w:pPr>
            <w:r w:rsidRPr="00A37182">
              <w:rPr>
                <w:rFonts w:asciiTheme="minorHAnsi" w:hAnsiTheme="minorHAnsi" w:cs="Arial"/>
              </w:rPr>
              <w:t>To assist in the process of curriculum development and change so as to ensure the continued relevance to the needs of students, examining and awarding bodies and the school’s Mission and Strategic Objectives</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Staffing / Staff Development / Recruitment/ Deployment of Staff</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t>To take part in the school’s staff development programme by participating in arrangements for further training and continuing professional development.</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lastRenderedPageBreak/>
              <w:t>To continue personal development in the relevant areas including subject knowledge and teaching methods.</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t>To engage actively in the Performance Management Review process.</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t>To ensure the effective/efficient deployment of classroom support</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t>To work as a member of a designated team and to contribute positively to effective working relations within the school.</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Quality Assurance:</w:t>
            </w:r>
          </w:p>
          <w:p w:rsidR="00D115A7" w:rsidRPr="00A37182" w:rsidRDefault="00D115A7" w:rsidP="002F11F1">
            <w:pPr>
              <w:pStyle w:val="BodyTextIndent"/>
              <w:numPr>
                <w:ilvl w:val="0"/>
                <w:numId w:val="12"/>
              </w:numPr>
              <w:jc w:val="both"/>
              <w:rPr>
                <w:rFonts w:asciiTheme="minorHAnsi" w:hAnsiTheme="minorHAnsi"/>
              </w:rPr>
            </w:pPr>
            <w:r w:rsidRPr="00A37182">
              <w:rPr>
                <w:rFonts w:asciiTheme="minorHAnsi" w:hAnsiTheme="minorHAnsi"/>
              </w:rPr>
              <w:t>To help to implement school quality procedures and to adhere to those.</w:t>
            </w:r>
          </w:p>
          <w:p w:rsidR="00D115A7" w:rsidRPr="00A37182" w:rsidRDefault="00D115A7" w:rsidP="002F11F1">
            <w:pPr>
              <w:pStyle w:val="BodyTextIndent"/>
              <w:numPr>
                <w:ilvl w:val="0"/>
                <w:numId w:val="12"/>
              </w:numPr>
              <w:jc w:val="both"/>
              <w:rPr>
                <w:rFonts w:asciiTheme="minorHAnsi" w:hAnsiTheme="minorHAnsi"/>
              </w:rPr>
            </w:pPr>
            <w:r w:rsidRPr="00A37182">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D115A7" w:rsidRPr="00A37182" w:rsidRDefault="00D115A7" w:rsidP="002F11F1">
            <w:pPr>
              <w:pStyle w:val="BodyTextIndent"/>
              <w:numPr>
                <w:ilvl w:val="0"/>
                <w:numId w:val="12"/>
              </w:numPr>
              <w:jc w:val="both"/>
              <w:rPr>
                <w:rFonts w:asciiTheme="minorHAnsi" w:hAnsiTheme="minorHAnsi"/>
              </w:rPr>
            </w:pPr>
            <w:r w:rsidRPr="00A37182">
              <w:rPr>
                <w:rFonts w:asciiTheme="minorHAnsi" w:hAnsiTheme="minorHAnsi"/>
              </w:rPr>
              <w:t>To review from time to time methods of teaching and programmes of work.</w:t>
            </w:r>
          </w:p>
          <w:p w:rsidR="00D115A7" w:rsidRPr="00A37182" w:rsidRDefault="00D115A7" w:rsidP="002F11F1">
            <w:pPr>
              <w:numPr>
                <w:ilvl w:val="0"/>
                <w:numId w:val="12"/>
              </w:numPr>
              <w:spacing w:after="0" w:line="240" w:lineRule="auto"/>
              <w:jc w:val="both"/>
              <w:rPr>
                <w:rFonts w:asciiTheme="minorHAnsi" w:hAnsiTheme="minorHAnsi" w:cs="Arial"/>
                <w:b/>
              </w:rPr>
            </w:pPr>
            <w:r w:rsidRPr="00A37182">
              <w:rPr>
                <w:rFonts w:asciiTheme="minorHAnsi" w:hAnsiTheme="minorHAnsi"/>
              </w:rPr>
              <w:t>To take part, as may be required, in the review, development and management of activities relating to the curriculum, organisation and pastoral functions of the school.</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Management Information:</w:t>
            </w:r>
          </w:p>
          <w:p w:rsidR="00D115A7" w:rsidRPr="00A37182" w:rsidRDefault="00D115A7" w:rsidP="002F11F1">
            <w:pPr>
              <w:pStyle w:val="BodyTextIndent"/>
              <w:numPr>
                <w:ilvl w:val="0"/>
                <w:numId w:val="13"/>
              </w:numPr>
              <w:jc w:val="both"/>
              <w:rPr>
                <w:rFonts w:asciiTheme="minorHAnsi" w:hAnsiTheme="minorHAnsi"/>
              </w:rPr>
            </w:pPr>
            <w:r w:rsidRPr="00A37182">
              <w:rPr>
                <w:rFonts w:asciiTheme="minorHAnsi" w:hAnsiTheme="minorHAnsi"/>
              </w:rPr>
              <w:t>To maintain appropriate records and to provide relevant accurate and up-to-date information for attendance, assessments and registers.</w:t>
            </w:r>
          </w:p>
          <w:p w:rsidR="00D115A7" w:rsidRPr="00A37182" w:rsidRDefault="00D115A7" w:rsidP="002F11F1">
            <w:pPr>
              <w:pStyle w:val="BodyTextIndent"/>
              <w:numPr>
                <w:ilvl w:val="0"/>
                <w:numId w:val="13"/>
              </w:numPr>
              <w:jc w:val="both"/>
              <w:rPr>
                <w:rFonts w:asciiTheme="minorHAnsi" w:hAnsiTheme="minorHAnsi"/>
              </w:rPr>
            </w:pPr>
            <w:r w:rsidRPr="00A37182">
              <w:rPr>
                <w:rFonts w:asciiTheme="minorHAnsi" w:hAnsiTheme="minorHAnsi"/>
              </w:rPr>
              <w:t>To complete the relevant documentation to assist in the tracking of students.</w:t>
            </w:r>
          </w:p>
          <w:p w:rsidR="00D115A7" w:rsidRPr="00A37182" w:rsidRDefault="00D115A7" w:rsidP="002F11F1">
            <w:pPr>
              <w:numPr>
                <w:ilvl w:val="0"/>
                <w:numId w:val="13"/>
              </w:numPr>
              <w:spacing w:after="0" w:line="240" w:lineRule="auto"/>
              <w:jc w:val="both"/>
              <w:rPr>
                <w:rFonts w:asciiTheme="minorHAnsi" w:hAnsiTheme="minorHAnsi" w:cs="Arial"/>
                <w:b/>
              </w:rPr>
            </w:pPr>
            <w:r w:rsidRPr="00A37182">
              <w:rPr>
                <w:rFonts w:asciiTheme="minorHAnsi" w:hAnsiTheme="minorHAnsi"/>
              </w:rPr>
              <w:t>To track student progress and use information to inform teaching and learning.</w:t>
            </w:r>
          </w:p>
          <w:p w:rsidR="00DA7B30" w:rsidRDefault="00DA7B30" w:rsidP="002F11F1">
            <w:pPr>
              <w:tabs>
                <w:tab w:val="left" w:pos="1479"/>
              </w:tabs>
              <w:spacing w:after="0"/>
              <w:jc w:val="both"/>
              <w:rPr>
                <w:rFonts w:asciiTheme="minorHAnsi" w:hAnsiTheme="minorHAnsi" w:cs="Arial"/>
                <w:b/>
              </w:rPr>
            </w:pPr>
            <w:r>
              <w:rPr>
                <w:rFonts w:asciiTheme="minorHAnsi" w:hAnsiTheme="minorHAnsi" w:cs="Arial"/>
                <w:b/>
              </w:rPr>
              <w:tab/>
            </w: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Communications:</w:t>
            </w:r>
          </w:p>
          <w:p w:rsidR="00D115A7" w:rsidRPr="00A37182" w:rsidRDefault="00D115A7" w:rsidP="002F11F1">
            <w:pPr>
              <w:pStyle w:val="BodyTextIndent"/>
              <w:numPr>
                <w:ilvl w:val="0"/>
                <w:numId w:val="14"/>
              </w:numPr>
              <w:jc w:val="both"/>
              <w:rPr>
                <w:rFonts w:asciiTheme="minorHAnsi" w:hAnsiTheme="minorHAnsi"/>
              </w:rPr>
            </w:pPr>
            <w:r w:rsidRPr="00A37182">
              <w:rPr>
                <w:rFonts w:asciiTheme="minorHAnsi" w:hAnsiTheme="minorHAnsi"/>
              </w:rPr>
              <w:t>To communicate effectively with the parents of students as appropriate.</w:t>
            </w:r>
          </w:p>
          <w:p w:rsidR="00D115A7" w:rsidRPr="00A37182" w:rsidRDefault="00D115A7" w:rsidP="002F11F1">
            <w:pPr>
              <w:pStyle w:val="BodyTextIndent"/>
              <w:numPr>
                <w:ilvl w:val="0"/>
                <w:numId w:val="14"/>
              </w:numPr>
              <w:jc w:val="both"/>
              <w:rPr>
                <w:rFonts w:asciiTheme="minorHAnsi" w:hAnsiTheme="minorHAnsi"/>
              </w:rPr>
            </w:pPr>
            <w:r w:rsidRPr="00A37182">
              <w:rPr>
                <w:rFonts w:asciiTheme="minorHAnsi" w:hAnsiTheme="minorHAnsi"/>
              </w:rPr>
              <w:t>Where appropriate, to communicate and co-operate with persons or bodies outside the school.</w:t>
            </w:r>
          </w:p>
          <w:p w:rsidR="00D115A7" w:rsidRPr="00A37182" w:rsidRDefault="00D115A7" w:rsidP="002F11F1">
            <w:pPr>
              <w:numPr>
                <w:ilvl w:val="0"/>
                <w:numId w:val="14"/>
              </w:numPr>
              <w:spacing w:after="0" w:line="240" w:lineRule="auto"/>
              <w:jc w:val="both"/>
              <w:rPr>
                <w:rFonts w:asciiTheme="minorHAnsi" w:hAnsiTheme="minorHAnsi" w:cs="Arial"/>
                <w:b/>
              </w:rPr>
            </w:pPr>
            <w:r w:rsidRPr="00A37182">
              <w:rPr>
                <w:rFonts w:asciiTheme="minorHAnsi" w:hAnsiTheme="minorHAnsi"/>
              </w:rPr>
              <w:t>To follow agreed policies for communications in the school.</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Marketing and Liaison:</w:t>
            </w:r>
          </w:p>
          <w:p w:rsidR="00D115A7" w:rsidRPr="00A37182" w:rsidRDefault="00D115A7" w:rsidP="002F11F1">
            <w:pPr>
              <w:pStyle w:val="BodyTextIndent"/>
              <w:numPr>
                <w:ilvl w:val="0"/>
                <w:numId w:val="15"/>
              </w:numPr>
              <w:jc w:val="both"/>
              <w:rPr>
                <w:rFonts w:asciiTheme="minorHAnsi" w:hAnsiTheme="minorHAnsi"/>
              </w:rPr>
            </w:pPr>
            <w:r w:rsidRPr="00A37182">
              <w:rPr>
                <w:rFonts w:asciiTheme="minorHAnsi" w:hAnsiTheme="minorHAnsi"/>
              </w:rPr>
              <w:t>To take part in marketing and liaison activities such as Open Evenings Parents Evenings, Review days and liaison events with partner schools.</w:t>
            </w:r>
          </w:p>
          <w:p w:rsidR="00D115A7" w:rsidRPr="00A37182" w:rsidRDefault="00D115A7" w:rsidP="002F11F1">
            <w:pPr>
              <w:numPr>
                <w:ilvl w:val="0"/>
                <w:numId w:val="15"/>
              </w:numPr>
              <w:spacing w:after="0" w:line="240" w:lineRule="auto"/>
              <w:jc w:val="both"/>
              <w:rPr>
                <w:rFonts w:asciiTheme="minorHAnsi" w:hAnsiTheme="minorHAnsi" w:cs="Arial"/>
                <w:b/>
              </w:rPr>
            </w:pPr>
            <w:r w:rsidRPr="00A37182">
              <w:rPr>
                <w:rFonts w:asciiTheme="minorHAnsi" w:hAnsiTheme="minorHAnsi"/>
              </w:rPr>
              <w:t>To contribute to the development of effective subject links with external agencies.</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Management of Resources:</w:t>
            </w:r>
          </w:p>
          <w:p w:rsidR="00D115A7" w:rsidRPr="008702C8" w:rsidRDefault="00D115A7" w:rsidP="002F11F1">
            <w:pPr>
              <w:numPr>
                <w:ilvl w:val="0"/>
                <w:numId w:val="16"/>
              </w:numPr>
              <w:spacing w:after="0" w:line="240" w:lineRule="auto"/>
              <w:jc w:val="both"/>
              <w:rPr>
                <w:rFonts w:asciiTheme="minorHAnsi" w:hAnsiTheme="minorHAnsi" w:cs="Arial"/>
              </w:rPr>
            </w:pPr>
            <w:r w:rsidRPr="00A37182">
              <w:rPr>
                <w:rFonts w:asciiTheme="minorHAnsi" w:hAnsiTheme="minorHAnsi" w:cs="Arial"/>
              </w:rPr>
              <w:t>To contribute to the process</w:t>
            </w:r>
            <w:r w:rsidRPr="008702C8">
              <w:rPr>
                <w:rFonts w:asciiTheme="minorHAnsi" w:hAnsiTheme="minorHAnsi" w:cs="Arial"/>
              </w:rPr>
              <w:t xml:space="preserve"> of the ordering and allocation of equipment and materials.</w:t>
            </w:r>
          </w:p>
          <w:p w:rsidR="00D115A7" w:rsidRPr="008702C8" w:rsidRDefault="00D115A7" w:rsidP="002F11F1">
            <w:pPr>
              <w:numPr>
                <w:ilvl w:val="0"/>
                <w:numId w:val="16"/>
              </w:numPr>
              <w:spacing w:after="0" w:line="240" w:lineRule="auto"/>
              <w:jc w:val="both"/>
              <w:rPr>
                <w:rFonts w:asciiTheme="minorHAnsi" w:hAnsiTheme="minorHAnsi" w:cs="Arial"/>
              </w:rPr>
            </w:pPr>
            <w:r w:rsidRPr="008702C8">
              <w:rPr>
                <w:rFonts w:asciiTheme="minorHAnsi" w:hAnsiTheme="minorHAnsi" w:cs="Arial"/>
              </w:rPr>
              <w:t xml:space="preserve">To assist </w:t>
            </w:r>
            <w:r w:rsidR="00E70F19">
              <w:rPr>
                <w:rFonts w:asciiTheme="minorHAnsi" w:hAnsiTheme="minorHAnsi" w:cs="Arial"/>
              </w:rPr>
              <w:t>the Curriculum Leader and Assistant</w:t>
            </w:r>
            <w:r w:rsidRPr="008702C8">
              <w:rPr>
                <w:rFonts w:asciiTheme="minorHAnsi" w:hAnsiTheme="minorHAnsi" w:cs="Arial"/>
              </w:rPr>
              <w:t xml:space="preserve"> Headteacher</w:t>
            </w:r>
            <w:r w:rsidR="00E70F19">
              <w:rPr>
                <w:rFonts w:asciiTheme="minorHAnsi" w:hAnsiTheme="minorHAnsi" w:cs="Arial"/>
              </w:rPr>
              <w:t xml:space="preserve"> Curriculum</w:t>
            </w:r>
            <w:r w:rsidRPr="008702C8">
              <w:rPr>
                <w:rFonts w:asciiTheme="minorHAnsi" w:hAnsiTheme="minorHAnsi" w:cs="Arial"/>
              </w:rPr>
              <w:t xml:space="preserve"> to identify resource needs and to contribute to the efficient/effective use of physical resources.</w:t>
            </w:r>
          </w:p>
          <w:p w:rsidR="00D115A7" w:rsidRDefault="00D115A7" w:rsidP="002F11F1">
            <w:pPr>
              <w:numPr>
                <w:ilvl w:val="0"/>
                <w:numId w:val="16"/>
              </w:numPr>
              <w:spacing w:after="0" w:line="240" w:lineRule="auto"/>
              <w:jc w:val="both"/>
              <w:rPr>
                <w:rFonts w:asciiTheme="minorHAnsi" w:hAnsiTheme="minorHAnsi" w:cs="Arial"/>
              </w:rPr>
            </w:pPr>
            <w:r w:rsidRPr="008702C8">
              <w:rPr>
                <w:rFonts w:asciiTheme="minorHAnsi" w:hAnsiTheme="minorHAnsi" w:cs="Arial"/>
              </w:rPr>
              <w:t>To co-operate with other staff to ensure a sharing and effective usage of resources to the benefit of the School, department and the students</w:t>
            </w:r>
          </w:p>
          <w:p w:rsidR="00D62CEF" w:rsidRPr="00A37182" w:rsidRDefault="00D62CEF" w:rsidP="00D62CEF">
            <w:pPr>
              <w:spacing w:after="0" w:line="240" w:lineRule="auto"/>
              <w:ind w:left="720"/>
              <w:jc w:val="both"/>
              <w:rPr>
                <w:rFonts w:asciiTheme="minorHAnsi" w:hAnsiTheme="minorHAnsi" w:cs="Arial"/>
              </w:rPr>
            </w:pPr>
          </w:p>
        </w:tc>
      </w:tr>
      <w:tr w:rsidR="00D62CEF" w:rsidTr="00D62CEF">
        <w:trPr>
          <w:trHeight w:val="275"/>
        </w:trPr>
        <w:tc>
          <w:tcPr>
            <w:tcW w:w="10565" w:type="dxa"/>
            <w:gridSpan w:val="4"/>
            <w:tcBorders>
              <w:tl2br w:val="nil"/>
              <w:tr2bl w:val="nil"/>
            </w:tcBorders>
            <w:shd w:val="clear" w:color="auto" w:fill="BDD6EE" w:themeFill="accent1" w:themeFillTint="66"/>
          </w:tcPr>
          <w:p w:rsidR="00D62CEF" w:rsidRPr="00291514" w:rsidRDefault="00D62CEF" w:rsidP="00D62CEF">
            <w:pPr>
              <w:spacing w:after="0"/>
              <w:jc w:val="both"/>
              <w:rPr>
                <w:rFonts w:asciiTheme="minorHAnsi" w:hAnsiTheme="minorHAnsi" w:cs="Arial"/>
                <w:i/>
              </w:rPr>
            </w:pPr>
            <w:r w:rsidRPr="00291514">
              <w:rPr>
                <w:rFonts w:asciiTheme="minorHAnsi" w:hAnsiTheme="minorHAnsi" w:cs="Arial"/>
                <w:b/>
              </w:rPr>
              <w:lastRenderedPageBreak/>
              <w:t xml:space="preserve">UPS 2 or UPS 3 duties (if applicable): </w:t>
            </w:r>
            <w:r>
              <w:rPr>
                <w:rFonts w:asciiTheme="minorHAnsi" w:hAnsiTheme="minorHAnsi" w:cs="Arial"/>
                <w:i/>
              </w:rPr>
              <w:t>to be determined on appointment</w:t>
            </w:r>
          </w:p>
        </w:tc>
      </w:tr>
      <w:tr w:rsidR="00D115A7" w:rsidTr="00D62CEF">
        <w:trPr>
          <w:trHeight w:val="275"/>
        </w:trPr>
        <w:tc>
          <w:tcPr>
            <w:tcW w:w="10565" w:type="dxa"/>
            <w:gridSpan w:val="4"/>
            <w:tcBorders>
              <w:tl2br w:val="nil"/>
              <w:tr2bl w:val="nil"/>
            </w:tcBorders>
          </w:tcPr>
          <w:p w:rsidR="00D62CEF" w:rsidRDefault="00D62CEF" w:rsidP="002F11F1">
            <w:pPr>
              <w:spacing w:after="0"/>
              <w:jc w:val="both"/>
              <w:rPr>
                <w:rFonts w:asciiTheme="minorHAnsi" w:hAnsiTheme="minorHAnsi" w:cs="Arial"/>
                <w:b/>
              </w:rPr>
            </w:pPr>
          </w:p>
          <w:p w:rsidR="00D115A7" w:rsidRDefault="00D115A7" w:rsidP="002F11F1">
            <w:pPr>
              <w:spacing w:after="0"/>
              <w:jc w:val="both"/>
              <w:rPr>
                <w:rFonts w:asciiTheme="minorHAnsi" w:hAnsiTheme="minorHAnsi" w:cstheme="minorHAnsi"/>
              </w:rPr>
            </w:pPr>
            <w:r>
              <w:rPr>
                <w:rFonts w:asciiTheme="minorHAnsi" w:hAnsiTheme="minorHAnsi" w:cs="Arial"/>
                <w:b/>
              </w:rPr>
              <w:t>Duties related to Teaching &amp; Learning:</w:t>
            </w:r>
            <w:r w:rsidRPr="00C0040C">
              <w:rPr>
                <w:rFonts w:asciiTheme="minorHAnsi" w:hAnsiTheme="minorHAnsi" w:cstheme="minorHAnsi"/>
              </w:rPr>
              <w:t xml:space="preserve"> </w:t>
            </w:r>
          </w:p>
          <w:p w:rsidR="00D115A7" w:rsidRDefault="00D115A7" w:rsidP="00D62CEF">
            <w:pPr>
              <w:spacing w:after="0"/>
              <w:jc w:val="both"/>
              <w:rPr>
                <w:rStyle w:val="Hyperlink"/>
                <w:rFonts w:asciiTheme="minorHAnsi" w:hAnsiTheme="minorHAnsi" w:cstheme="minorHAnsi"/>
              </w:rPr>
            </w:pPr>
            <w:r w:rsidRPr="00C0040C">
              <w:rPr>
                <w:rFonts w:asciiTheme="minorHAnsi" w:hAnsiTheme="minorHAnsi" w:cstheme="minorHAnsi"/>
              </w:rPr>
              <w:t>The Teachers’ Standards document gives a full description of teacher competencies at different levels. This will be referred to when making judgements on the quality of teaching and performance generally under Appraisal/Performance Management regulations.</w:t>
            </w:r>
            <w:r>
              <w:rPr>
                <w:rFonts w:asciiTheme="minorHAnsi" w:hAnsiTheme="minorHAnsi" w:cstheme="minorHAnsi"/>
              </w:rPr>
              <w:t xml:space="preserve"> </w:t>
            </w:r>
            <w:r w:rsidRPr="00C0040C">
              <w:rPr>
                <w:rFonts w:asciiTheme="minorHAnsi" w:hAnsiTheme="minorHAnsi" w:cstheme="minorHAnsi"/>
              </w:rPr>
              <w:t xml:space="preserve"> </w:t>
            </w:r>
            <w:hyperlink r:id="rId12" w:history="1">
              <w:r w:rsidRPr="00C0040C">
                <w:rPr>
                  <w:rStyle w:val="Hyperlink"/>
                  <w:rFonts w:asciiTheme="minorHAnsi" w:hAnsiTheme="minorHAnsi" w:cstheme="minorHAnsi"/>
                </w:rPr>
                <w:t>http://www.education.gov.uk/schools/teachingandlearning/reviewofstandards</w:t>
              </w:r>
            </w:hyperlink>
          </w:p>
          <w:p w:rsidR="00D115A7" w:rsidRPr="00C35AA4" w:rsidRDefault="00D115A7" w:rsidP="002F11F1">
            <w:pPr>
              <w:numPr>
                <w:ilvl w:val="0"/>
                <w:numId w:val="8"/>
              </w:numPr>
              <w:spacing w:after="0" w:line="240" w:lineRule="auto"/>
              <w:ind w:hanging="411"/>
              <w:jc w:val="both"/>
              <w:rPr>
                <w:rFonts w:asciiTheme="minorHAnsi" w:hAnsiTheme="minorHAnsi" w:cstheme="minorHAnsi"/>
              </w:rPr>
            </w:pPr>
            <w:r w:rsidRPr="00C35AA4">
              <w:rPr>
                <w:rFonts w:asciiTheme="minorHAnsi" w:hAnsiTheme="minorHAnsi" w:cstheme="minorHAnsi"/>
              </w:rPr>
              <w:t>To undertake a pro rata appropriate programme of teaching in accordance with the duties of a standard scale teacher.</w:t>
            </w:r>
          </w:p>
          <w:p w:rsidR="00D115A7" w:rsidRPr="00C35AA4" w:rsidRDefault="00D115A7" w:rsidP="002F11F1">
            <w:pPr>
              <w:pStyle w:val="BodyTextIndent"/>
              <w:numPr>
                <w:ilvl w:val="0"/>
                <w:numId w:val="8"/>
              </w:numPr>
              <w:ind w:left="709" w:hanging="411"/>
              <w:jc w:val="both"/>
              <w:rPr>
                <w:rFonts w:asciiTheme="minorHAnsi" w:hAnsiTheme="minorHAnsi" w:cstheme="minorHAnsi"/>
              </w:rPr>
            </w:pPr>
            <w:r w:rsidRPr="00C35AA4">
              <w:rPr>
                <w:rFonts w:asciiTheme="minorHAnsi" w:hAnsiTheme="minorHAnsi" w:cstheme="minorHAnsi"/>
              </w:rPr>
              <w:t>To teach students according to their educational needs, including the setting and marking of work to be carried out by the student in school and elsewhere.</w:t>
            </w:r>
          </w:p>
          <w:p w:rsidR="00D115A7" w:rsidRPr="00C35AA4" w:rsidRDefault="00D115A7" w:rsidP="002F11F1">
            <w:pPr>
              <w:pStyle w:val="BodyTextIndent"/>
              <w:numPr>
                <w:ilvl w:val="0"/>
                <w:numId w:val="8"/>
              </w:numPr>
              <w:ind w:left="709" w:hanging="411"/>
              <w:jc w:val="both"/>
              <w:rPr>
                <w:rFonts w:asciiTheme="minorHAnsi" w:hAnsiTheme="minorHAnsi" w:cstheme="minorHAnsi"/>
              </w:rPr>
            </w:pPr>
            <w:r w:rsidRPr="00C35AA4">
              <w:rPr>
                <w:rFonts w:asciiTheme="minorHAnsi" w:hAnsiTheme="minorHAnsi" w:cstheme="minorHAnsi"/>
              </w:rPr>
              <w:t>To assess</w:t>
            </w:r>
            <w:r w:rsidR="00E70F19">
              <w:rPr>
                <w:rFonts w:asciiTheme="minorHAnsi" w:hAnsiTheme="minorHAnsi" w:cstheme="minorHAnsi"/>
              </w:rPr>
              <w:t>,</w:t>
            </w:r>
            <w:r w:rsidRPr="00C35AA4">
              <w:rPr>
                <w:rFonts w:asciiTheme="minorHAnsi" w:hAnsiTheme="minorHAnsi" w:cstheme="minorHAnsi"/>
              </w:rPr>
              <w:t xml:space="preserve"> record and report on the attendance, progress, development and attainment of students and to keep such records as are required.</w:t>
            </w:r>
          </w:p>
          <w:p w:rsidR="00D115A7" w:rsidRPr="00C35AA4" w:rsidRDefault="00D115A7" w:rsidP="002F11F1">
            <w:pPr>
              <w:pStyle w:val="BodyTextIndent"/>
              <w:numPr>
                <w:ilvl w:val="0"/>
                <w:numId w:val="8"/>
              </w:numPr>
              <w:ind w:left="709" w:hanging="411"/>
              <w:jc w:val="both"/>
              <w:rPr>
                <w:rFonts w:asciiTheme="minorHAnsi" w:hAnsiTheme="minorHAnsi" w:cstheme="minorHAnsi"/>
              </w:rPr>
            </w:pPr>
            <w:r w:rsidRPr="00C35AA4">
              <w:rPr>
                <w:rFonts w:asciiTheme="minorHAnsi" w:hAnsiTheme="minorHAnsi" w:cstheme="minorHAnsi"/>
              </w:rPr>
              <w:t>To provide, or contribute to, oral and written assessments, reports and references relating to individual students and groups of students.</w:t>
            </w:r>
          </w:p>
          <w:p w:rsidR="00D115A7" w:rsidRPr="00C35AA4" w:rsidRDefault="00D115A7" w:rsidP="002F11F1">
            <w:pPr>
              <w:pStyle w:val="BodyTextIndent"/>
              <w:numPr>
                <w:ilvl w:val="0"/>
                <w:numId w:val="8"/>
              </w:numPr>
              <w:tabs>
                <w:tab w:val="clear" w:pos="720"/>
              </w:tabs>
              <w:ind w:left="709" w:hanging="425"/>
              <w:jc w:val="both"/>
              <w:rPr>
                <w:rFonts w:asciiTheme="minorHAnsi" w:hAnsiTheme="minorHAnsi" w:cstheme="minorHAnsi"/>
              </w:rPr>
            </w:pPr>
            <w:r w:rsidRPr="00C35AA4">
              <w:rPr>
                <w:rFonts w:asciiTheme="minorHAnsi" w:hAnsiTheme="minorHAnsi" w:cstheme="minorHAnsi"/>
              </w:rPr>
              <w:t>To ensure that ICT, Literacy, Numeracy and school subject specialism(s) are reflected in the teaching/learning experience of students</w:t>
            </w:r>
          </w:p>
          <w:p w:rsidR="00D115A7" w:rsidRPr="00C35AA4" w:rsidRDefault="00D115A7" w:rsidP="002F11F1">
            <w:pPr>
              <w:pStyle w:val="BodyTextIndent"/>
              <w:numPr>
                <w:ilvl w:val="0"/>
                <w:numId w:val="8"/>
              </w:numPr>
              <w:tabs>
                <w:tab w:val="clear" w:pos="720"/>
              </w:tabs>
              <w:ind w:left="709" w:hanging="425"/>
              <w:jc w:val="both"/>
              <w:rPr>
                <w:rFonts w:asciiTheme="minorHAnsi" w:hAnsiTheme="minorHAnsi" w:cstheme="minorHAnsi"/>
              </w:rPr>
            </w:pPr>
            <w:r w:rsidRPr="00C35AA4">
              <w:rPr>
                <w:rFonts w:asciiTheme="minorHAnsi" w:hAnsiTheme="minorHAnsi" w:cstheme="minorHAnsi"/>
              </w:rPr>
              <w:t>To undertake a designated programme of teaching.</w:t>
            </w:r>
          </w:p>
          <w:p w:rsidR="00D115A7" w:rsidRPr="00C35AA4" w:rsidRDefault="00D115A7" w:rsidP="002F11F1">
            <w:pPr>
              <w:pStyle w:val="BodyTextIndent"/>
              <w:numPr>
                <w:ilvl w:val="0"/>
                <w:numId w:val="8"/>
              </w:numPr>
              <w:tabs>
                <w:tab w:val="clear" w:pos="720"/>
              </w:tabs>
              <w:ind w:left="709" w:hanging="425"/>
              <w:jc w:val="both"/>
              <w:rPr>
                <w:rFonts w:asciiTheme="minorHAnsi" w:hAnsiTheme="minorHAnsi" w:cstheme="minorHAnsi"/>
              </w:rPr>
            </w:pPr>
            <w:r w:rsidRPr="00C35AA4">
              <w:rPr>
                <w:rFonts w:asciiTheme="minorHAnsi" w:hAnsiTheme="minorHAnsi" w:cstheme="minorHAnsi"/>
              </w:rPr>
              <w:t>To ensure a high quality learning experience for students which meets internal and external quality standards.</w:t>
            </w:r>
          </w:p>
          <w:p w:rsidR="00D115A7" w:rsidRPr="00C35AA4" w:rsidRDefault="00D115A7" w:rsidP="002F11F1">
            <w:pPr>
              <w:pStyle w:val="BodyTextIndent"/>
              <w:numPr>
                <w:ilvl w:val="0"/>
                <w:numId w:val="8"/>
              </w:numPr>
              <w:tabs>
                <w:tab w:val="clear" w:pos="720"/>
              </w:tabs>
              <w:ind w:left="709" w:hanging="425"/>
              <w:jc w:val="both"/>
              <w:rPr>
                <w:rFonts w:asciiTheme="minorHAnsi" w:hAnsiTheme="minorHAnsi" w:cstheme="minorHAnsi"/>
              </w:rPr>
            </w:pPr>
            <w:r w:rsidRPr="00C35AA4">
              <w:rPr>
                <w:rFonts w:asciiTheme="minorHAnsi" w:hAnsiTheme="minorHAnsi" w:cstheme="minorHAnsi"/>
              </w:rPr>
              <w:t>To prepare and update subject materials.</w:t>
            </w:r>
          </w:p>
          <w:p w:rsidR="00D115A7" w:rsidRPr="00C35AA4" w:rsidRDefault="00D115A7" w:rsidP="002F11F1">
            <w:pPr>
              <w:pStyle w:val="BodyTextIndent"/>
              <w:numPr>
                <w:ilvl w:val="0"/>
                <w:numId w:val="8"/>
              </w:numPr>
              <w:tabs>
                <w:tab w:val="clear" w:pos="720"/>
              </w:tabs>
              <w:ind w:left="709" w:hanging="425"/>
              <w:jc w:val="both"/>
              <w:rPr>
                <w:rFonts w:asciiTheme="minorHAnsi" w:hAnsiTheme="minorHAnsi" w:cstheme="minorHAnsi"/>
              </w:rPr>
            </w:pPr>
            <w:r w:rsidRPr="00C35AA4">
              <w:rPr>
                <w:rFonts w:asciiTheme="minorHAnsi" w:hAnsiTheme="minorHAnsi" w:cstheme="minorHAnsi"/>
              </w:rPr>
              <w:t>To use a variety of delivery methods which will stimulate learning appropriate to student needs and demands of the syllabus.</w:t>
            </w:r>
          </w:p>
          <w:p w:rsidR="00D115A7" w:rsidRPr="00C35AA4" w:rsidRDefault="00D115A7" w:rsidP="002F11F1">
            <w:pPr>
              <w:pStyle w:val="BodyTextIndent"/>
              <w:numPr>
                <w:ilvl w:val="0"/>
                <w:numId w:val="8"/>
              </w:numPr>
              <w:ind w:left="709" w:hanging="425"/>
              <w:jc w:val="both"/>
              <w:rPr>
                <w:rFonts w:asciiTheme="minorHAnsi" w:hAnsiTheme="minorHAnsi" w:cstheme="minorHAnsi"/>
              </w:rPr>
            </w:pPr>
            <w:r w:rsidRPr="00C35AA4">
              <w:rPr>
                <w:rFonts w:asciiTheme="minorHAnsi" w:hAnsiTheme="minorHAnsi" w:cstheme="minorHAnsi"/>
              </w:rPr>
              <w:lastRenderedPageBreak/>
              <w:t>To maintain discipline in accordance with the school’s procedures, and to encourage good practice with regard to punctuality, behaviour, standards of work and homework.</w:t>
            </w:r>
          </w:p>
          <w:p w:rsidR="00D115A7" w:rsidRPr="00C35AA4" w:rsidRDefault="00D115A7" w:rsidP="002F11F1">
            <w:pPr>
              <w:pStyle w:val="BodyTextIndent"/>
              <w:numPr>
                <w:ilvl w:val="0"/>
                <w:numId w:val="8"/>
              </w:numPr>
              <w:ind w:left="709" w:hanging="425"/>
              <w:jc w:val="both"/>
              <w:rPr>
                <w:rFonts w:asciiTheme="minorHAnsi" w:hAnsiTheme="minorHAnsi" w:cstheme="minorHAnsi"/>
              </w:rPr>
            </w:pPr>
            <w:r w:rsidRPr="00C35AA4">
              <w:rPr>
                <w:rFonts w:asciiTheme="minorHAnsi" w:hAnsiTheme="minorHAnsi" w:cstheme="minorHAnsi"/>
              </w:rPr>
              <w:t>To undertake assessment of students as requested by external examination bodies, departmental and school procedures.</w:t>
            </w:r>
          </w:p>
          <w:p w:rsidR="00D115A7" w:rsidRPr="00C35AA4" w:rsidRDefault="00D115A7" w:rsidP="002F11F1">
            <w:pPr>
              <w:numPr>
                <w:ilvl w:val="0"/>
                <w:numId w:val="8"/>
              </w:numPr>
              <w:spacing w:after="0" w:line="240" w:lineRule="auto"/>
              <w:ind w:left="709" w:hanging="425"/>
              <w:jc w:val="both"/>
              <w:rPr>
                <w:rFonts w:asciiTheme="minorHAnsi" w:hAnsiTheme="minorHAnsi" w:cstheme="minorHAnsi"/>
              </w:rPr>
            </w:pPr>
            <w:r w:rsidRPr="00C35AA4">
              <w:rPr>
                <w:rFonts w:asciiTheme="minorHAnsi" w:hAnsiTheme="minorHAnsi" w:cstheme="minorHAnsi"/>
              </w:rPr>
              <w:t>To mark, grade and give written/verbal and diagnostic feedback as required.</w:t>
            </w:r>
          </w:p>
          <w:p w:rsidR="00D115A7" w:rsidRDefault="00D115A7" w:rsidP="002F11F1">
            <w:pPr>
              <w:numPr>
                <w:ilvl w:val="0"/>
                <w:numId w:val="8"/>
              </w:numPr>
              <w:spacing w:after="0" w:line="240" w:lineRule="auto"/>
              <w:ind w:left="709" w:hanging="425"/>
              <w:jc w:val="both"/>
              <w:rPr>
                <w:rFonts w:asciiTheme="minorHAnsi" w:hAnsiTheme="minorHAnsi" w:cstheme="minorHAnsi"/>
              </w:rPr>
            </w:pPr>
            <w:r w:rsidRPr="00C35AA4">
              <w:rPr>
                <w:rFonts w:asciiTheme="minorHAnsi" w:hAnsiTheme="minorHAnsi" w:cstheme="minorHAnsi"/>
              </w:rPr>
              <w:t>To make appropriate provision for pupils with Special Educational Needs based on the I.E.P.’s produced in conjunction with the Learning Support Department.</w:t>
            </w:r>
          </w:p>
          <w:p w:rsidR="00D62CEF" w:rsidRPr="00C35AA4" w:rsidRDefault="00D62CEF" w:rsidP="00D62CEF">
            <w:pPr>
              <w:spacing w:after="0" w:line="240" w:lineRule="auto"/>
              <w:ind w:left="709"/>
              <w:jc w:val="both"/>
              <w:rPr>
                <w:rFonts w:asciiTheme="minorHAnsi" w:hAnsiTheme="minorHAnsi" w:cstheme="minorHAnsi"/>
              </w:rPr>
            </w:pPr>
          </w:p>
        </w:tc>
      </w:tr>
      <w:tr w:rsidR="00D115A7" w:rsidTr="00D62CEF">
        <w:trPr>
          <w:trHeight w:val="275"/>
        </w:trPr>
        <w:tc>
          <w:tcPr>
            <w:tcW w:w="10565" w:type="dxa"/>
            <w:gridSpan w:val="4"/>
            <w:tcBorders>
              <w:tl2br w:val="nil"/>
              <w:tr2bl w:val="nil"/>
            </w:tcBorders>
          </w:tcPr>
          <w:p w:rsidR="00D115A7" w:rsidRDefault="00D115A7" w:rsidP="00D62CEF">
            <w:pPr>
              <w:spacing w:after="0" w:line="240" w:lineRule="auto"/>
              <w:jc w:val="both"/>
              <w:rPr>
                <w:rFonts w:asciiTheme="minorHAnsi" w:hAnsiTheme="minorHAnsi" w:cs="Arial"/>
                <w:b/>
              </w:rPr>
            </w:pPr>
            <w:r>
              <w:rPr>
                <w:rFonts w:asciiTheme="minorHAnsi" w:hAnsiTheme="minorHAnsi" w:cs="Arial"/>
                <w:b/>
              </w:rPr>
              <w:lastRenderedPageBreak/>
              <w:t>Duties relating to Pastoral /Other/Specifics:</w:t>
            </w:r>
          </w:p>
          <w:p w:rsidR="00D115A7" w:rsidRPr="00C0040C" w:rsidRDefault="00D115A7" w:rsidP="00D62CEF">
            <w:pPr>
              <w:spacing w:line="240" w:lineRule="auto"/>
              <w:jc w:val="both"/>
              <w:rPr>
                <w:rFonts w:asciiTheme="minorHAnsi" w:hAnsiTheme="minorHAnsi" w:cstheme="minorHAnsi"/>
              </w:rPr>
            </w:pPr>
            <w:r w:rsidRPr="00C0040C">
              <w:rPr>
                <w:rFonts w:asciiTheme="minorHAnsi" w:hAnsiTheme="minorHAnsi" w:cstheme="minorHAnsi"/>
              </w:rPr>
              <w:t>To play a full part in the life of the school community, to support its distinctive mission and ethos and to encourage and ensure staff and students to follow this example.</w:t>
            </w:r>
          </w:p>
          <w:p w:rsidR="00D115A7" w:rsidRPr="00787E94" w:rsidRDefault="00D115A7" w:rsidP="002F11F1">
            <w:pPr>
              <w:spacing w:after="0"/>
              <w:jc w:val="both"/>
              <w:rPr>
                <w:rFonts w:asciiTheme="minorHAnsi" w:hAnsiTheme="minorHAnsi" w:cstheme="minorHAnsi"/>
              </w:rPr>
            </w:pPr>
            <w:r w:rsidRPr="00787E94">
              <w:rPr>
                <w:rFonts w:asciiTheme="minorHAnsi" w:hAnsiTheme="minorHAnsi" w:cstheme="minorHAnsi"/>
                <w:b/>
              </w:rPr>
              <w:t>Other Specific Duties</w:t>
            </w:r>
            <w:r w:rsidRPr="00787E94">
              <w:rPr>
                <w:rFonts w:asciiTheme="minorHAnsi" w:hAnsiTheme="minorHAnsi" w:cstheme="minorHAnsi"/>
              </w:rPr>
              <w:t>:</w:t>
            </w:r>
          </w:p>
          <w:p w:rsidR="00D115A7" w:rsidRPr="00C0040C" w:rsidRDefault="00D115A7" w:rsidP="002F11F1">
            <w:pPr>
              <w:numPr>
                <w:ilvl w:val="0"/>
                <w:numId w:val="8"/>
              </w:numPr>
              <w:spacing w:after="0" w:line="240" w:lineRule="auto"/>
              <w:ind w:hanging="436"/>
              <w:jc w:val="both"/>
              <w:rPr>
                <w:rFonts w:asciiTheme="minorHAnsi" w:hAnsiTheme="minorHAnsi" w:cstheme="minorHAnsi"/>
              </w:rPr>
            </w:pPr>
            <w:r w:rsidRPr="00C0040C">
              <w:rPr>
                <w:rFonts w:asciiTheme="minorHAnsi" w:hAnsiTheme="minorHAnsi" w:cstheme="minorHAnsi"/>
              </w:rPr>
              <w:t>To support the school in meeting its legal requirements for worship.</w:t>
            </w:r>
          </w:p>
          <w:p w:rsidR="00D115A7" w:rsidRPr="00C0040C" w:rsidRDefault="00D115A7" w:rsidP="002F11F1">
            <w:pPr>
              <w:numPr>
                <w:ilvl w:val="0"/>
                <w:numId w:val="9"/>
              </w:numPr>
              <w:spacing w:after="0" w:line="240" w:lineRule="auto"/>
              <w:ind w:hanging="436"/>
              <w:jc w:val="both"/>
              <w:rPr>
                <w:rFonts w:asciiTheme="minorHAnsi" w:hAnsiTheme="minorHAnsi" w:cstheme="minorHAnsi"/>
              </w:rPr>
            </w:pPr>
            <w:r w:rsidRPr="00C0040C">
              <w:rPr>
                <w:rFonts w:asciiTheme="minorHAnsi" w:hAnsiTheme="minorHAnsi" w:cstheme="minorHAnsi"/>
              </w:rPr>
              <w:t>To continue personal development as agreed.</w:t>
            </w:r>
          </w:p>
          <w:p w:rsidR="00D115A7" w:rsidRPr="00C0040C" w:rsidRDefault="00D115A7" w:rsidP="002F11F1">
            <w:pPr>
              <w:numPr>
                <w:ilvl w:val="0"/>
                <w:numId w:val="9"/>
              </w:numPr>
              <w:spacing w:after="0" w:line="240" w:lineRule="auto"/>
              <w:ind w:hanging="436"/>
              <w:jc w:val="both"/>
              <w:rPr>
                <w:rFonts w:asciiTheme="minorHAnsi" w:hAnsiTheme="minorHAnsi" w:cstheme="minorHAnsi"/>
              </w:rPr>
            </w:pPr>
            <w:r w:rsidRPr="00C0040C">
              <w:rPr>
                <w:rFonts w:asciiTheme="minorHAnsi" w:hAnsiTheme="minorHAnsi" w:cstheme="minorHAnsi"/>
              </w:rPr>
              <w:t>To engage actively in the performance review process.</w:t>
            </w:r>
          </w:p>
          <w:p w:rsidR="00D115A7" w:rsidRPr="00C0040C" w:rsidRDefault="00D115A7" w:rsidP="002F11F1">
            <w:pPr>
              <w:numPr>
                <w:ilvl w:val="0"/>
                <w:numId w:val="9"/>
              </w:numPr>
              <w:spacing w:after="0" w:line="240" w:lineRule="auto"/>
              <w:ind w:hanging="436"/>
              <w:jc w:val="both"/>
              <w:rPr>
                <w:rFonts w:asciiTheme="minorHAnsi" w:hAnsiTheme="minorHAnsi" w:cstheme="minorHAnsi"/>
                <w:b/>
              </w:rPr>
            </w:pPr>
            <w:r w:rsidRPr="00C0040C">
              <w:rPr>
                <w:rFonts w:asciiTheme="minorHAnsi" w:hAnsiTheme="minorHAnsi" w:cstheme="minorHAnsi"/>
              </w:rPr>
              <w:t xml:space="preserve">To undertake any </w:t>
            </w:r>
            <w:r>
              <w:rPr>
                <w:rFonts w:asciiTheme="minorHAnsi" w:hAnsiTheme="minorHAnsi" w:cstheme="minorHAnsi"/>
              </w:rPr>
              <w:t>other duty as specified by STPCD</w:t>
            </w:r>
            <w:r w:rsidRPr="00C0040C">
              <w:rPr>
                <w:rFonts w:asciiTheme="minorHAnsi" w:hAnsiTheme="minorHAnsi" w:cstheme="minorHAnsi"/>
              </w:rPr>
              <w:t xml:space="preserve"> not mentioned in the above.</w:t>
            </w:r>
          </w:p>
          <w:p w:rsidR="00D115A7" w:rsidRPr="00C0040C" w:rsidRDefault="00D115A7" w:rsidP="002F11F1">
            <w:pPr>
              <w:numPr>
                <w:ilvl w:val="0"/>
                <w:numId w:val="9"/>
              </w:numPr>
              <w:spacing w:after="0" w:line="240" w:lineRule="auto"/>
              <w:ind w:hanging="436"/>
              <w:jc w:val="both"/>
              <w:rPr>
                <w:rFonts w:asciiTheme="minorHAnsi" w:hAnsiTheme="minorHAnsi" w:cstheme="minorHAnsi"/>
              </w:rPr>
            </w:pPr>
            <w:r w:rsidRPr="00C0040C">
              <w:rPr>
                <w:rFonts w:asciiTheme="minorHAnsi" w:hAnsiTheme="minorHAnsi" w:cstheme="minorHAnsi"/>
              </w:rPr>
              <w:t xml:space="preserve">Employees will be expected to comply with any reasonable request from a manager to undertake work of a similar level that is not specified in this job description </w:t>
            </w:r>
          </w:p>
          <w:p w:rsidR="00D115A7" w:rsidRPr="00C35AA4" w:rsidRDefault="00D115A7" w:rsidP="002F11F1">
            <w:pPr>
              <w:numPr>
                <w:ilvl w:val="0"/>
                <w:numId w:val="9"/>
              </w:numPr>
              <w:spacing w:after="0" w:line="240" w:lineRule="auto"/>
              <w:ind w:hanging="436"/>
              <w:jc w:val="both"/>
              <w:rPr>
                <w:rFonts w:asciiTheme="minorHAnsi" w:hAnsiTheme="minorHAnsi" w:cstheme="minorHAnsi"/>
                <w:spacing w:val="-2"/>
              </w:rPr>
            </w:pPr>
            <w:r w:rsidRPr="00C0040C">
              <w:rPr>
                <w:rFonts w:asciiTheme="minorHAnsi" w:hAnsiTheme="minorHAnsi" w:cstheme="minorHAnsi"/>
                <w:spacing w:val="-2"/>
              </w:rPr>
              <w:t>This job description is current at the date shown, but, in consultation with you, may be changed by the Headteacher to reflect or anticipate changes in the job commensurate with the grade and job title.</w:t>
            </w:r>
          </w:p>
        </w:tc>
      </w:tr>
      <w:tr w:rsidR="00D115A7" w:rsidTr="00D62CEF">
        <w:trPr>
          <w:trHeight w:val="1465"/>
        </w:trPr>
        <w:tc>
          <w:tcPr>
            <w:tcW w:w="10565" w:type="dxa"/>
            <w:gridSpan w:val="4"/>
            <w:tcBorders>
              <w:tl2br w:val="nil"/>
              <w:tr2bl w:val="nil"/>
            </w:tcBorders>
          </w:tcPr>
          <w:p w:rsidR="00D115A7" w:rsidRDefault="00D115A7" w:rsidP="002F11F1">
            <w:pPr>
              <w:spacing w:after="0"/>
              <w:rPr>
                <w:rFonts w:asciiTheme="minorHAnsi" w:hAnsiTheme="minorHAnsi"/>
                <w:b/>
              </w:rPr>
            </w:pPr>
          </w:p>
          <w:p w:rsidR="00D115A7" w:rsidRDefault="00D115A7" w:rsidP="002F11F1">
            <w:pPr>
              <w:rPr>
                <w:rFonts w:asciiTheme="minorHAnsi" w:hAnsiTheme="minorHAnsi"/>
                <w:b/>
              </w:rPr>
            </w:pPr>
            <w:r w:rsidRPr="005B1227">
              <w:rPr>
                <w:rFonts w:asciiTheme="minorHAnsi" w:hAnsiTheme="minorHAnsi"/>
                <w:b/>
              </w:rPr>
              <w:t>Signature Post Holder</w:t>
            </w:r>
            <w:r>
              <w:rPr>
                <w:rFonts w:asciiTheme="minorHAnsi" w:hAnsiTheme="minorHAnsi"/>
                <w:b/>
              </w:rPr>
              <w:t>:</w:t>
            </w:r>
          </w:p>
          <w:p w:rsidR="00D115A7" w:rsidRDefault="00D115A7" w:rsidP="002F11F1">
            <w:pPr>
              <w:rPr>
                <w:rFonts w:asciiTheme="minorHAnsi" w:hAnsiTheme="minorHAnsi"/>
                <w:b/>
              </w:rPr>
            </w:pPr>
            <w:r w:rsidRPr="005B1227">
              <w:rPr>
                <w:rFonts w:asciiTheme="minorHAnsi" w:hAnsiTheme="minorHAnsi"/>
                <w:b/>
              </w:rPr>
              <w:t>Signature Line Manager</w:t>
            </w:r>
            <w:r>
              <w:rPr>
                <w:rFonts w:asciiTheme="minorHAnsi" w:hAnsiTheme="minorHAnsi"/>
                <w:b/>
              </w:rPr>
              <w:t>:</w:t>
            </w:r>
          </w:p>
          <w:p w:rsidR="00D115A7" w:rsidRPr="005B1227" w:rsidRDefault="00D115A7" w:rsidP="002F11F1">
            <w:pPr>
              <w:jc w:val="both"/>
            </w:pPr>
            <w:r w:rsidRPr="005B1227">
              <w:rPr>
                <w:rFonts w:asciiTheme="minorHAnsi" w:hAnsiTheme="minorHAnsi" w:cs="Arial"/>
                <w:b/>
                <w:bCs/>
                <w:iCs/>
                <w:color w:val="C00000"/>
              </w:rPr>
              <w:t>Whilst every effort has been made to explain the main duties and responsibilities of the post, each individual task undertaken may not be identified.</w:t>
            </w:r>
          </w:p>
        </w:tc>
      </w:tr>
    </w:tbl>
    <w:p w:rsidR="00D467FB" w:rsidRPr="00D467FB" w:rsidRDefault="00D467FB" w:rsidP="00D467FB">
      <w:pPr>
        <w:widowControl w:val="0"/>
        <w:kinsoku w:val="0"/>
        <w:spacing w:after="0" w:line="240" w:lineRule="auto"/>
        <w:jc w:val="both"/>
        <w:rPr>
          <w:rFonts w:ascii="Calibri" w:eastAsia="Times New Roman" w:hAnsi="Calibri" w:cs="Arial"/>
          <w:b/>
          <w:bCs/>
          <w:spacing w:val="-2"/>
          <w:lang w:val="en-US"/>
        </w:rPr>
      </w:pPr>
    </w:p>
    <w:p w:rsidR="002F11F1" w:rsidRDefault="002F11F1"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E70F19" w:rsidRDefault="00E70F19"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Pr="00F81BD0" w:rsidRDefault="00D62CEF" w:rsidP="002F11F1">
      <w:pPr>
        <w:jc w:val="both"/>
        <w:rPr>
          <w:rFonts w:cs="Arial"/>
          <w:b/>
          <w:bCs/>
        </w:rPr>
      </w:pPr>
    </w:p>
    <w:p w:rsidR="002F11F1" w:rsidRPr="00A038E1" w:rsidRDefault="002F11F1" w:rsidP="002F11F1">
      <w:pPr>
        <w:jc w:val="both"/>
        <w:rPr>
          <w:rFonts w:ascii="Trebuchet MS" w:hAnsi="Trebuchet MS" w:cs="Arial"/>
          <w:b/>
          <w:bCs/>
          <w:sz w:val="18"/>
          <w:szCs w:val="18"/>
          <w:u w:val="single"/>
        </w:rPr>
      </w:pPr>
    </w:p>
    <w:p w:rsidR="00D467FB" w:rsidRPr="00D467FB" w:rsidRDefault="008956F0" w:rsidP="00D467FB">
      <w:pPr>
        <w:widowControl w:val="0"/>
        <w:spacing w:after="0" w:line="240" w:lineRule="auto"/>
        <w:jc w:val="both"/>
        <w:rPr>
          <w:rFonts w:ascii="Cambria" w:hAnsi="Cambria"/>
          <w:sz w:val="8"/>
          <w:szCs w:val="8"/>
        </w:rPr>
      </w:pPr>
      <w:r w:rsidRPr="002F522D">
        <w:rPr>
          <w:rFonts w:cstheme="minorHAnsi"/>
          <w:b/>
          <w:noProof/>
          <w:sz w:val="28"/>
          <w:szCs w:val="28"/>
          <w:lang w:eastAsia="en-GB"/>
        </w:rPr>
        <w:lastRenderedPageBreak/>
        <w:drawing>
          <wp:anchor distT="0" distB="0" distL="114300" distR="114300" simplePos="0" relativeHeight="251684864" behindDoc="1" locked="0" layoutInCell="1" allowOverlap="1" wp14:anchorId="1FE8F0CC" wp14:editId="466A9162">
            <wp:simplePos x="0" y="0"/>
            <wp:positionH relativeFrom="margin">
              <wp:align>right</wp:align>
            </wp:positionH>
            <wp:positionV relativeFrom="paragraph">
              <wp:posOffset>-293</wp:posOffset>
            </wp:positionV>
            <wp:extent cx="6826250" cy="1188085"/>
            <wp:effectExtent l="0" t="0" r="0" b="0"/>
            <wp:wrapTight wrapText="bothSides">
              <wp:wrapPolygon edited="0">
                <wp:start x="0" y="0"/>
                <wp:lineTo x="0" y="21127"/>
                <wp:lineTo x="21520" y="21127"/>
                <wp:lineTo x="21520" y="0"/>
                <wp:lineTo x="0" y="0"/>
              </wp:wrapPolygon>
            </wp:wrapTight>
            <wp:docPr id="12" name="Picture 12"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7FB" w:rsidRPr="00D467FB">
        <w:rPr>
          <w:rFonts w:cstheme="minorHAnsi"/>
          <w:noProof/>
          <w:sz w:val="24"/>
          <w:szCs w:val="24"/>
          <w:u w:val="single"/>
          <w:lang w:eastAsia="en-GB"/>
        </w:rPr>
        <mc:AlternateContent>
          <mc:Choice Requires="wps">
            <w:drawing>
              <wp:anchor distT="45720" distB="45720" distL="114300" distR="114300" simplePos="0" relativeHeight="251685888" behindDoc="0" locked="0" layoutInCell="1" allowOverlap="1" wp14:anchorId="26362588" wp14:editId="064AA7E7">
                <wp:simplePos x="0" y="0"/>
                <wp:positionH relativeFrom="margin">
                  <wp:align>right</wp:align>
                </wp:positionH>
                <wp:positionV relativeFrom="paragraph">
                  <wp:posOffset>835660</wp:posOffset>
                </wp:positionV>
                <wp:extent cx="6838950" cy="3524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52425"/>
                        </a:xfrm>
                        <a:prstGeom prst="rect">
                          <a:avLst/>
                        </a:prstGeom>
                        <a:noFill/>
                        <a:ln w="9525">
                          <a:noFill/>
                          <a:miter lim="800000"/>
                          <a:headEnd/>
                          <a:tailEnd/>
                        </a:ln>
                      </wps:spPr>
                      <wps:txbx>
                        <w:txbxContent>
                          <w:p w:rsidR="00D467FB" w:rsidRPr="002A70A9" w:rsidRDefault="00193B32" w:rsidP="00D467FB">
                            <w:pPr>
                              <w:jc w:val="center"/>
                              <w:rPr>
                                <w:rFonts w:ascii="Cambria" w:hAnsi="Cambria"/>
                                <w:b/>
                                <w:color w:val="FFFF00"/>
                                <w:sz w:val="32"/>
                                <w:szCs w:val="32"/>
                              </w:rPr>
                            </w:pPr>
                            <w:r>
                              <w:rPr>
                                <w:rFonts w:ascii="Cambria" w:hAnsi="Cambria"/>
                                <w:b/>
                                <w:color w:val="FFFF00"/>
                                <w:sz w:val="32"/>
                                <w:szCs w:val="32"/>
                              </w:rPr>
                              <w:t>Teacher of History</w:t>
                            </w:r>
                            <w:r w:rsidR="0099741F">
                              <w:rPr>
                                <w:rFonts w:ascii="Cambria" w:hAnsi="Cambria"/>
                                <w:b/>
                                <w:color w:val="FFFF00"/>
                                <w:sz w:val="32"/>
                                <w:szCs w:val="32"/>
                              </w:rPr>
                              <w:t xml:space="preserve"> </w:t>
                            </w:r>
                            <w:r w:rsidR="008956F0">
                              <w:rPr>
                                <w:rFonts w:ascii="Cambria" w:hAnsi="Cambria"/>
                                <w:b/>
                                <w:color w:val="FFFF00"/>
                                <w:sz w:val="32"/>
                                <w:szCs w:val="32"/>
                              </w:rPr>
                              <w:t>~ 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62588" id="_x0000_s1028" type="#_x0000_t202" style="position:absolute;left:0;text-align:left;margin-left:487.3pt;margin-top:65.8pt;width:538.5pt;height:27.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" filled="f" stroked="f">
                <v:textbox>
                  <w:txbxContent>
                    <w:p w:rsidR="00D467FB" w:rsidRPr="002A70A9" w:rsidRDefault="00193B32" w:rsidP="00D467FB">
                      <w:pPr>
                        <w:jc w:val="center"/>
                        <w:rPr>
                          <w:rFonts w:ascii="Cambria" w:hAnsi="Cambria"/>
                          <w:b/>
                          <w:color w:val="FFFF00"/>
                          <w:sz w:val="32"/>
                          <w:szCs w:val="32"/>
                        </w:rPr>
                      </w:pPr>
                      <w:r>
                        <w:rPr>
                          <w:rFonts w:ascii="Cambria" w:hAnsi="Cambria"/>
                          <w:b/>
                          <w:color w:val="FFFF00"/>
                          <w:sz w:val="32"/>
                          <w:szCs w:val="32"/>
                        </w:rPr>
                        <w:t>Teacher of History</w:t>
                      </w:r>
                      <w:r w:rsidR="0099741F">
                        <w:rPr>
                          <w:rFonts w:ascii="Cambria" w:hAnsi="Cambria"/>
                          <w:b/>
                          <w:color w:val="FFFF00"/>
                          <w:sz w:val="32"/>
                          <w:szCs w:val="32"/>
                        </w:rPr>
                        <w:t xml:space="preserve"> </w:t>
                      </w:r>
                      <w:r w:rsidR="008956F0">
                        <w:rPr>
                          <w:rFonts w:ascii="Cambria" w:hAnsi="Cambria"/>
                          <w:b/>
                          <w:color w:val="FFFF00"/>
                          <w:sz w:val="32"/>
                          <w:szCs w:val="32"/>
                        </w:rPr>
                        <w:t>~ Person Specification</w:t>
                      </w:r>
                    </w:p>
                  </w:txbxContent>
                </v:textbox>
                <w10:wrap type="square" anchorx="margin"/>
              </v:shape>
            </w:pict>
          </mc:Fallback>
        </mc:AlternateContent>
      </w:r>
    </w:p>
    <w:p w:rsidR="0099741F" w:rsidRPr="00DA2219" w:rsidRDefault="0099741F" w:rsidP="0099741F">
      <w:pPr>
        <w:spacing w:after="0"/>
        <w:jc w:val="both"/>
        <w:rPr>
          <w:rFonts w:ascii="Calibri" w:hAnsi="Calibri" w:cs="Arial"/>
          <w:b/>
          <w:i/>
          <w:szCs w:val="24"/>
        </w:rPr>
      </w:pPr>
      <w:r w:rsidRPr="00DA2219">
        <w:rPr>
          <w:rFonts w:ascii="Calibri" w:hAnsi="Calibri" w:cs="Arial"/>
          <w:b/>
          <w:i/>
          <w:szCs w:val="24"/>
        </w:rPr>
        <w:t>Cardinal Allen Catholic High School is committed to safeguarding and promoting the welfare of children and young people and expects all staff and volunteers to share this commitment. The successful applicant will be required to complete an enhanced DBS check</w:t>
      </w:r>
      <w:r>
        <w:rPr>
          <w:rFonts w:ascii="Calibri" w:hAnsi="Calibri" w:cs="Arial"/>
          <w:b/>
          <w:i/>
          <w:szCs w:val="24"/>
        </w:rPr>
        <w:t>.</w:t>
      </w:r>
    </w:p>
    <w:p w:rsidR="0099741F" w:rsidRPr="00DA2219" w:rsidRDefault="0099741F" w:rsidP="0099741F">
      <w:pPr>
        <w:spacing w:after="0"/>
        <w:jc w:val="both"/>
        <w:rPr>
          <w:rFonts w:ascii="Calibri" w:hAnsi="Calibri" w:cs="Arial"/>
          <w:b/>
          <w:szCs w:val="24"/>
        </w:rPr>
      </w:pPr>
    </w:p>
    <w:p w:rsidR="00D467FB" w:rsidRPr="00D467FB" w:rsidRDefault="0099741F" w:rsidP="0099741F">
      <w:pPr>
        <w:jc w:val="both"/>
        <w:rPr>
          <w:rFonts w:ascii="Cambria" w:hAnsi="Cambria"/>
          <w:b/>
          <w:sz w:val="8"/>
          <w:szCs w:val="8"/>
        </w:rPr>
      </w:pPr>
      <w:r w:rsidRPr="00DA2219">
        <w:rPr>
          <w:rFonts w:ascii="Calibri" w:hAnsi="Calibri" w:cs="Arial"/>
          <w:szCs w:val="24"/>
        </w:rPr>
        <w:t>The successful candidate will need to be able to articulate a clear vision for the teaching of English as well as the ability to make a contribution to whole school activities. The Governors will consider applications on the basis of each candidate's ability to meet the following criteria</w:t>
      </w:r>
      <w:r w:rsidR="009221BF">
        <w:rPr>
          <w:rFonts w:ascii="Calibri" w:hAnsi="Calibri" w:cs="Arial"/>
          <w:szCs w:val="24"/>
        </w:rPr>
        <w:t>:</w:t>
      </w:r>
      <w:r w:rsidR="00D467FB" w:rsidRPr="00D467FB">
        <w:rPr>
          <w:rFonts w:ascii="Cambria" w:hAnsi="Cambria"/>
          <w:b/>
          <w:sz w:val="8"/>
          <w:szCs w:val="8"/>
        </w:rPr>
        <w:tab/>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2"/>
        <w:gridCol w:w="1230"/>
      </w:tblGrid>
      <w:tr w:rsidR="00CC05AA" w:rsidRPr="00D467FB" w:rsidTr="00CC05AA">
        <w:trPr>
          <w:trHeight w:val="397"/>
          <w:tblHeader/>
        </w:trPr>
        <w:tc>
          <w:tcPr>
            <w:tcW w:w="9532" w:type="dxa"/>
            <w:shd w:val="clear" w:color="auto" w:fill="2E74B5" w:themeFill="accent1" w:themeFillShade="BF"/>
            <w:vAlign w:val="center"/>
          </w:tcPr>
          <w:p w:rsidR="00CC05AA" w:rsidRPr="00CC05AA" w:rsidRDefault="00CC05AA" w:rsidP="00B23110">
            <w:pPr>
              <w:spacing w:after="160" w:line="259" w:lineRule="auto"/>
              <w:contextualSpacing/>
              <w:jc w:val="both"/>
              <w:rPr>
                <w:b/>
                <w:color w:val="FFFFFF" w:themeColor="background1"/>
                <w:sz w:val="28"/>
                <w:szCs w:val="28"/>
              </w:rPr>
            </w:pPr>
            <w:r w:rsidRPr="00CC05AA">
              <w:rPr>
                <w:b/>
                <w:color w:val="FFFFFF" w:themeColor="background1"/>
                <w:sz w:val="28"/>
                <w:szCs w:val="28"/>
              </w:rPr>
              <w:t>Selection Criteria</w:t>
            </w:r>
          </w:p>
        </w:tc>
        <w:tc>
          <w:tcPr>
            <w:tcW w:w="1230" w:type="dxa"/>
            <w:shd w:val="clear" w:color="auto" w:fill="2E74B5" w:themeFill="accent1" w:themeFillShade="BF"/>
            <w:vAlign w:val="center"/>
          </w:tcPr>
          <w:p w:rsidR="00CC05AA" w:rsidRPr="00CC05AA" w:rsidRDefault="00CC05AA" w:rsidP="00D467FB">
            <w:pPr>
              <w:spacing w:after="160" w:line="259" w:lineRule="auto"/>
              <w:contextualSpacing/>
              <w:jc w:val="center"/>
              <w:rPr>
                <w:b/>
                <w:color w:val="FFFFFF" w:themeColor="background1"/>
              </w:rPr>
            </w:pPr>
            <w:r w:rsidRPr="00CC05AA">
              <w:rPr>
                <w:b/>
                <w:color w:val="FFFFFF" w:themeColor="background1"/>
              </w:rPr>
              <w:t>Essential / Desirable</w:t>
            </w:r>
          </w:p>
        </w:tc>
      </w:tr>
      <w:tr w:rsidR="0099741F" w:rsidRPr="00CC05AA" w:rsidTr="00925FC6">
        <w:trPr>
          <w:trHeight w:val="20"/>
        </w:trPr>
        <w:tc>
          <w:tcPr>
            <w:tcW w:w="10762" w:type="dxa"/>
            <w:gridSpan w:val="2"/>
            <w:shd w:val="clear" w:color="auto" w:fill="9CC2E5" w:themeFill="accent1" w:themeFillTint="99"/>
            <w:vAlign w:val="center"/>
          </w:tcPr>
          <w:p w:rsidR="0099741F" w:rsidRPr="00CC05AA" w:rsidRDefault="0099741F" w:rsidP="00CC05AA">
            <w:pPr>
              <w:spacing w:after="0" w:line="259" w:lineRule="auto"/>
              <w:contextualSpacing/>
              <w:jc w:val="center"/>
              <w:rPr>
                <w:b/>
                <w:sz w:val="28"/>
                <w:szCs w:val="28"/>
              </w:rPr>
            </w:pPr>
            <w:r>
              <w:rPr>
                <w:b/>
                <w:sz w:val="28"/>
                <w:szCs w:val="28"/>
              </w:rPr>
              <w:t>Qualifications</w:t>
            </w:r>
          </w:p>
        </w:tc>
      </w:tr>
      <w:tr w:rsidR="0099741F" w:rsidRPr="00D467FB" w:rsidTr="00D32BC3">
        <w:trPr>
          <w:trHeight w:val="454"/>
        </w:trPr>
        <w:tc>
          <w:tcPr>
            <w:tcW w:w="9532" w:type="dxa"/>
            <w:vAlign w:val="center"/>
          </w:tcPr>
          <w:p w:rsidR="0099741F" w:rsidRPr="0099741F" w:rsidRDefault="0099741F" w:rsidP="00D32BC3">
            <w:pPr>
              <w:spacing w:after="0"/>
              <w:rPr>
                <w:rFonts w:ascii="Calibri" w:hAnsi="Calibri"/>
              </w:rPr>
            </w:pPr>
            <w:r>
              <w:rPr>
                <w:rFonts w:ascii="Calibri" w:hAnsi="Calibri"/>
              </w:rPr>
              <w:t>Qualified Teacher Status</w:t>
            </w:r>
          </w:p>
        </w:tc>
        <w:tc>
          <w:tcPr>
            <w:tcW w:w="1230" w:type="dxa"/>
            <w:vAlign w:val="center"/>
          </w:tcPr>
          <w:p w:rsidR="0099741F" w:rsidRPr="00B47C19" w:rsidRDefault="0099741F" w:rsidP="00D32BC3">
            <w:pPr>
              <w:spacing w:after="0" w:line="259" w:lineRule="auto"/>
              <w:contextualSpacing/>
              <w:jc w:val="center"/>
              <w:rPr>
                <w:color w:val="FF0000"/>
                <w:szCs w:val="24"/>
              </w:rPr>
            </w:pPr>
            <w:r w:rsidRPr="00B47C19">
              <w:rPr>
                <w:b/>
                <w:szCs w:val="24"/>
              </w:rPr>
              <w:t>E</w:t>
            </w:r>
          </w:p>
        </w:tc>
      </w:tr>
      <w:tr w:rsidR="0099741F" w:rsidRPr="00D467FB" w:rsidTr="00D32BC3">
        <w:trPr>
          <w:trHeight w:val="454"/>
        </w:trPr>
        <w:tc>
          <w:tcPr>
            <w:tcW w:w="9532" w:type="dxa"/>
            <w:vAlign w:val="center"/>
          </w:tcPr>
          <w:p w:rsidR="0099741F" w:rsidRPr="0099741F" w:rsidRDefault="0099741F" w:rsidP="004139C9">
            <w:pPr>
              <w:spacing w:after="0"/>
              <w:rPr>
                <w:rFonts w:ascii="Calibri" w:hAnsi="Calibri"/>
              </w:rPr>
            </w:pPr>
            <w:r w:rsidRPr="0099741F">
              <w:rPr>
                <w:rFonts w:ascii="Calibri" w:hAnsi="Calibri"/>
              </w:rPr>
              <w:t>Recognised</w:t>
            </w:r>
            <w:r w:rsidR="004139C9">
              <w:rPr>
                <w:rFonts w:ascii="Calibri" w:hAnsi="Calibri"/>
              </w:rPr>
              <w:t xml:space="preserve"> and relevant</w:t>
            </w:r>
            <w:r w:rsidRPr="0099741F">
              <w:rPr>
                <w:rFonts w:ascii="Calibri" w:hAnsi="Calibri"/>
              </w:rPr>
              <w:t xml:space="preserve"> </w:t>
            </w:r>
            <w:r w:rsidR="004139C9">
              <w:rPr>
                <w:rFonts w:ascii="Calibri" w:hAnsi="Calibri"/>
              </w:rPr>
              <w:t>d</w:t>
            </w:r>
            <w:r w:rsidRPr="0099741F">
              <w:rPr>
                <w:rFonts w:ascii="Calibri" w:hAnsi="Calibri"/>
              </w:rPr>
              <w:t>egree or Equivalent</w:t>
            </w:r>
          </w:p>
        </w:tc>
        <w:tc>
          <w:tcPr>
            <w:tcW w:w="1230" w:type="dxa"/>
            <w:vAlign w:val="center"/>
          </w:tcPr>
          <w:p w:rsidR="0099741F" w:rsidRPr="00B47C19" w:rsidRDefault="0099741F" w:rsidP="00D32BC3">
            <w:pPr>
              <w:spacing w:after="0" w:line="259" w:lineRule="auto"/>
              <w:contextualSpacing/>
              <w:jc w:val="center"/>
              <w:rPr>
                <w:b/>
                <w:szCs w:val="24"/>
              </w:rPr>
            </w:pPr>
            <w:r>
              <w:rPr>
                <w:b/>
                <w:szCs w:val="24"/>
              </w:rPr>
              <w:t>E</w:t>
            </w:r>
          </w:p>
        </w:tc>
      </w:tr>
      <w:tr w:rsidR="0099741F" w:rsidRPr="00D467FB" w:rsidTr="00D32BC3">
        <w:trPr>
          <w:trHeight w:val="454"/>
        </w:trPr>
        <w:tc>
          <w:tcPr>
            <w:tcW w:w="9532" w:type="dxa"/>
            <w:vAlign w:val="center"/>
          </w:tcPr>
          <w:p w:rsidR="0099741F" w:rsidRPr="0099741F" w:rsidRDefault="0099741F" w:rsidP="00D32BC3">
            <w:pPr>
              <w:spacing w:after="0"/>
              <w:rPr>
                <w:rFonts w:ascii="Calibri" w:hAnsi="Calibri"/>
              </w:rPr>
            </w:pPr>
            <w:r w:rsidRPr="0099741F">
              <w:rPr>
                <w:rFonts w:ascii="Calibri" w:hAnsi="Calibri"/>
              </w:rPr>
              <w:t xml:space="preserve">Evidence of appropriate personal and professional development </w:t>
            </w:r>
          </w:p>
        </w:tc>
        <w:tc>
          <w:tcPr>
            <w:tcW w:w="1230" w:type="dxa"/>
            <w:vAlign w:val="center"/>
          </w:tcPr>
          <w:p w:rsidR="0099741F" w:rsidRPr="00B47C19" w:rsidRDefault="004139C9" w:rsidP="00D32BC3">
            <w:pPr>
              <w:spacing w:after="0" w:line="259" w:lineRule="auto"/>
              <w:contextualSpacing/>
              <w:jc w:val="center"/>
              <w:rPr>
                <w:b/>
                <w:szCs w:val="24"/>
              </w:rPr>
            </w:pPr>
            <w:r>
              <w:rPr>
                <w:b/>
                <w:szCs w:val="24"/>
              </w:rPr>
              <w:t>E</w:t>
            </w:r>
          </w:p>
        </w:tc>
      </w:tr>
      <w:tr w:rsidR="0099741F" w:rsidRPr="00CC05AA" w:rsidTr="00140D0E">
        <w:trPr>
          <w:trHeight w:val="20"/>
        </w:trPr>
        <w:tc>
          <w:tcPr>
            <w:tcW w:w="10762" w:type="dxa"/>
            <w:gridSpan w:val="2"/>
            <w:shd w:val="clear" w:color="auto" w:fill="9CC2E5" w:themeFill="accent1" w:themeFillTint="99"/>
            <w:vAlign w:val="center"/>
          </w:tcPr>
          <w:p w:rsidR="0099741F" w:rsidRPr="00CC05AA" w:rsidRDefault="0099741F" w:rsidP="00CC05AA">
            <w:pPr>
              <w:spacing w:after="0" w:line="259" w:lineRule="auto"/>
              <w:contextualSpacing/>
              <w:jc w:val="center"/>
              <w:rPr>
                <w:b/>
                <w:sz w:val="28"/>
                <w:szCs w:val="28"/>
              </w:rPr>
            </w:pPr>
            <w:r>
              <w:rPr>
                <w:b/>
                <w:sz w:val="28"/>
                <w:szCs w:val="28"/>
              </w:rPr>
              <w:t>Experience</w:t>
            </w:r>
          </w:p>
        </w:tc>
      </w:tr>
      <w:tr w:rsidR="0099741F" w:rsidRPr="00D467FB" w:rsidTr="00D32BC3">
        <w:trPr>
          <w:trHeight w:val="397"/>
        </w:trPr>
        <w:tc>
          <w:tcPr>
            <w:tcW w:w="9532" w:type="dxa"/>
            <w:vAlign w:val="center"/>
          </w:tcPr>
          <w:p w:rsidR="0099741F" w:rsidRPr="00D32BC3" w:rsidRDefault="003F78C8" w:rsidP="00D32BC3">
            <w:pPr>
              <w:spacing w:after="0"/>
              <w:rPr>
                <w:rFonts w:ascii="Calibri" w:hAnsi="Calibri"/>
              </w:rPr>
            </w:pPr>
            <w:r>
              <w:rPr>
                <w:rFonts w:ascii="Calibri" w:hAnsi="Calibri"/>
              </w:rPr>
              <w:t xml:space="preserve">If a trainee teacher – </w:t>
            </w:r>
            <w:r w:rsidR="0099741F" w:rsidRPr="00D32BC3">
              <w:rPr>
                <w:rFonts w:ascii="Calibri" w:hAnsi="Calibri"/>
              </w:rPr>
              <w:t>successful placement</w:t>
            </w:r>
            <w:r>
              <w:rPr>
                <w:rFonts w:ascii="Calibri" w:hAnsi="Calibri"/>
              </w:rPr>
              <w:t>s</w:t>
            </w:r>
          </w:p>
        </w:tc>
        <w:tc>
          <w:tcPr>
            <w:tcW w:w="1230" w:type="dxa"/>
            <w:vAlign w:val="center"/>
          </w:tcPr>
          <w:p w:rsidR="0099741F" w:rsidRDefault="004139C9" w:rsidP="00D32BC3">
            <w:pPr>
              <w:spacing w:after="0" w:line="259" w:lineRule="auto"/>
              <w:contextualSpacing/>
              <w:jc w:val="center"/>
              <w:rPr>
                <w:b/>
                <w:szCs w:val="24"/>
              </w:rPr>
            </w:pPr>
            <w:r>
              <w:rPr>
                <w:b/>
                <w:szCs w:val="24"/>
              </w:rPr>
              <w:t>E</w:t>
            </w:r>
          </w:p>
        </w:tc>
      </w:tr>
      <w:tr w:rsidR="0099741F" w:rsidRPr="00D467FB" w:rsidTr="00D32BC3">
        <w:trPr>
          <w:trHeight w:val="397"/>
        </w:trPr>
        <w:tc>
          <w:tcPr>
            <w:tcW w:w="9532" w:type="dxa"/>
            <w:vAlign w:val="center"/>
          </w:tcPr>
          <w:p w:rsidR="0099741F" w:rsidRPr="00D32BC3" w:rsidRDefault="0099741F" w:rsidP="00D32BC3">
            <w:pPr>
              <w:spacing w:after="0"/>
              <w:rPr>
                <w:rFonts w:ascii="Calibri" w:hAnsi="Calibri"/>
              </w:rPr>
            </w:pPr>
            <w:r w:rsidRPr="00D32BC3">
              <w:rPr>
                <w:rFonts w:ascii="Calibri" w:hAnsi="Calibri" w:cs="Arial"/>
              </w:rPr>
              <w:t>If a serving teacher - successful preparation of candidates for public examination</w:t>
            </w:r>
          </w:p>
        </w:tc>
        <w:tc>
          <w:tcPr>
            <w:tcW w:w="1230" w:type="dxa"/>
            <w:vAlign w:val="center"/>
          </w:tcPr>
          <w:p w:rsidR="0099741F" w:rsidRPr="00B47C19" w:rsidRDefault="004139C9" w:rsidP="00D32BC3">
            <w:pPr>
              <w:spacing w:after="0" w:line="259" w:lineRule="auto"/>
              <w:contextualSpacing/>
              <w:jc w:val="center"/>
              <w:rPr>
                <w:b/>
                <w:szCs w:val="24"/>
              </w:rPr>
            </w:pPr>
            <w:r>
              <w:rPr>
                <w:b/>
                <w:szCs w:val="24"/>
              </w:rPr>
              <w:t>E</w:t>
            </w:r>
          </w:p>
        </w:tc>
      </w:tr>
      <w:tr w:rsidR="0099741F" w:rsidRPr="00D467FB" w:rsidTr="00D32BC3">
        <w:trPr>
          <w:trHeight w:val="397"/>
        </w:trPr>
        <w:tc>
          <w:tcPr>
            <w:tcW w:w="9532" w:type="dxa"/>
            <w:vAlign w:val="center"/>
          </w:tcPr>
          <w:p w:rsidR="0099741F" w:rsidRPr="00D32BC3" w:rsidRDefault="0099741F" w:rsidP="00D32BC3">
            <w:pPr>
              <w:spacing w:after="0"/>
              <w:rPr>
                <w:rFonts w:ascii="Calibri" w:hAnsi="Calibri"/>
              </w:rPr>
            </w:pPr>
            <w:r w:rsidRPr="00D32BC3">
              <w:rPr>
                <w:rFonts w:ascii="Calibri" w:hAnsi="Calibri" w:cs="Arial"/>
              </w:rPr>
              <w:t>Involvement i</w:t>
            </w:r>
            <w:r w:rsidR="00193B32">
              <w:rPr>
                <w:rFonts w:ascii="Calibri" w:hAnsi="Calibri" w:cs="Arial"/>
              </w:rPr>
              <w:t>n the development of the History</w:t>
            </w:r>
            <w:r w:rsidRPr="00D32BC3">
              <w:rPr>
                <w:rFonts w:ascii="Calibri" w:hAnsi="Calibri" w:cs="Arial"/>
              </w:rPr>
              <w:t xml:space="preserve"> curriculum</w:t>
            </w:r>
          </w:p>
        </w:tc>
        <w:tc>
          <w:tcPr>
            <w:tcW w:w="1230" w:type="dxa"/>
            <w:vAlign w:val="center"/>
          </w:tcPr>
          <w:p w:rsidR="0099741F" w:rsidRPr="00B47C19" w:rsidRDefault="0099741F" w:rsidP="00D32BC3">
            <w:pPr>
              <w:spacing w:after="0" w:line="259" w:lineRule="auto"/>
              <w:contextualSpacing/>
              <w:jc w:val="center"/>
              <w:rPr>
                <w:b/>
                <w:szCs w:val="24"/>
              </w:rPr>
            </w:pPr>
            <w:r>
              <w:rPr>
                <w:b/>
                <w:szCs w:val="24"/>
              </w:rPr>
              <w:t>E</w:t>
            </w:r>
          </w:p>
        </w:tc>
      </w:tr>
      <w:tr w:rsidR="0099741F" w:rsidRPr="00CC05AA" w:rsidTr="000C334B">
        <w:trPr>
          <w:trHeight w:val="20"/>
        </w:trPr>
        <w:tc>
          <w:tcPr>
            <w:tcW w:w="10762" w:type="dxa"/>
            <w:gridSpan w:val="2"/>
            <w:shd w:val="clear" w:color="auto" w:fill="9CC2E5" w:themeFill="accent1" w:themeFillTint="99"/>
            <w:vAlign w:val="center"/>
          </w:tcPr>
          <w:p w:rsidR="0099741F" w:rsidRPr="00CC05AA" w:rsidRDefault="0099741F" w:rsidP="00CC05AA">
            <w:pPr>
              <w:spacing w:after="0" w:line="259" w:lineRule="auto"/>
              <w:contextualSpacing/>
              <w:jc w:val="center"/>
              <w:rPr>
                <w:b/>
                <w:sz w:val="28"/>
                <w:szCs w:val="28"/>
              </w:rPr>
            </w:pPr>
            <w:r>
              <w:rPr>
                <w:b/>
                <w:sz w:val="28"/>
                <w:szCs w:val="28"/>
              </w:rPr>
              <w:t>Knowledge and Skills</w:t>
            </w:r>
          </w:p>
        </w:tc>
      </w:tr>
      <w:tr w:rsidR="00CC05AA" w:rsidRPr="00D467FB" w:rsidTr="00D32BC3">
        <w:trPr>
          <w:trHeight w:val="397"/>
        </w:trPr>
        <w:tc>
          <w:tcPr>
            <w:tcW w:w="9532" w:type="dxa"/>
            <w:vAlign w:val="center"/>
          </w:tcPr>
          <w:p w:rsidR="00CC05AA" w:rsidRPr="00CC05AA" w:rsidRDefault="00CC05AA" w:rsidP="00D32BC3">
            <w:pPr>
              <w:spacing w:before="100" w:beforeAutospacing="1" w:after="0" w:line="259" w:lineRule="auto"/>
              <w:rPr>
                <w:rFonts w:cs="Arial"/>
                <w:szCs w:val="24"/>
              </w:rPr>
            </w:pPr>
            <w:r w:rsidRPr="00CC05AA">
              <w:t>The ability to communicate effectively, both through speaking and writing to a variety of audiences.</w:t>
            </w:r>
          </w:p>
        </w:tc>
        <w:tc>
          <w:tcPr>
            <w:tcW w:w="1230" w:type="dxa"/>
            <w:vAlign w:val="center"/>
          </w:tcPr>
          <w:p w:rsidR="00CC05AA" w:rsidRPr="00B47C19" w:rsidRDefault="00D90562" w:rsidP="00CC05AA">
            <w:pPr>
              <w:spacing w:after="0" w:line="259" w:lineRule="auto"/>
              <w:contextualSpacing/>
              <w:jc w:val="center"/>
              <w:rPr>
                <w:b/>
                <w:szCs w:val="24"/>
              </w:rPr>
            </w:pPr>
            <w:r>
              <w:rPr>
                <w:b/>
                <w:szCs w:val="24"/>
              </w:rPr>
              <w:t>E</w:t>
            </w:r>
          </w:p>
        </w:tc>
      </w:tr>
      <w:tr w:rsidR="00CC05AA" w:rsidRPr="00D467FB" w:rsidTr="00D32BC3">
        <w:trPr>
          <w:trHeight w:val="397"/>
        </w:trPr>
        <w:tc>
          <w:tcPr>
            <w:tcW w:w="9532" w:type="dxa"/>
            <w:vAlign w:val="center"/>
          </w:tcPr>
          <w:p w:rsidR="00CC05AA" w:rsidRPr="00CC05AA" w:rsidRDefault="00CC05AA" w:rsidP="00D32BC3">
            <w:pPr>
              <w:spacing w:before="100" w:beforeAutospacing="1" w:after="0" w:line="259" w:lineRule="auto"/>
              <w:rPr>
                <w:rFonts w:cs="Arial"/>
                <w:szCs w:val="24"/>
              </w:rPr>
            </w:pPr>
            <w:r w:rsidRPr="00CC05AA">
              <w:t>The ability to provide effectiv</w:t>
            </w:r>
            <w:r w:rsidR="008F3B85">
              <w:t>e support to staff, as well as</w:t>
            </w:r>
            <w:r w:rsidRPr="00CC05AA">
              <w:t xml:space="preserve"> be approachable, reliable and confidential</w:t>
            </w:r>
          </w:p>
        </w:tc>
        <w:tc>
          <w:tcPr>
            <w:tcW w:w="1230" w:type="dxa"/>
            <w:vAlign w:val="center"/>
          </w:tcPr>
          <w:p w:rsidR="00CC05AA" w:rsidRPr="00B47C19" w:rsidRDefault="00D90562" w:rsidP="00CC05AA">
            <w:pPr>
              <w:spacing w:after="0" w:line="259" w:lineRule="auto"/>
              <w:contextualSpacing/>
              <w:jc w:val="center"/>
              <w:rPr>
                <w:b/>
                <w:szCs w:val="24"/>
              </w:rPr>
            </w:pPr>
            <w:r>
              <w:rPr>
                <w:b/>
                <w:szCs w:val="24"/>
              </w:rPr>
              <w:t>E</w:t>
            </w:r>
          </w:p>
        </w:tc>
      </w:tr>
      <w:tr w:rsidR="008F3B85" w:rsidRPr="00D467FB" w:rsidTr="00D32BC3">
        <w:trPr>
          <w:trHeight w:val="397"/>
        </w:trPr>
        <w:tc>
          <w:tcPr>
            <w:tcW w:w="9532" w:type="dxa"/>
            <w:vAlign w:val="center"/>
          </w:tcPr>
          <w:p w:rsidR="008F3B85" w:rsidRPr="00CC05AA" w:rsidRDefault="008F3B85" w:rsidP="00E7129B">
            <w:pPr>
              <w:spacing w:before="100" w:beforeAutospacing="1" w:after="0" w:line="240" w:lineRule="auto"/>
              <w:rPr>
                <w:rFonts w:cs="Arial"/>
                <w:szCs w:val="24"/>
              </w:rPr>
            </w:pPr>
            <w:r w:rsidRPr="00CC05AA">
              <w:t>The ability to work effectively with a ran</w:t>
            </w:r>
            <w:r w:rsidR="00E7129B">
              <w:t>ge of people, including pupils, colleagues and parents</w:t>
            </w:r>
          </w:p>
        </w:tc>
        <w:tc>
          <w:tcPr>
            <w:tcW w:w="1230" w:type="dxa"/>
            <w:vAlign w:val="center"/>
          </w:tcPr>
          <w:p w:rsidR="008F3B85" w:rsidRPr="00B47C19" w:rsidRDefault="008F3B85" w:rsidP="008F3B85">
            <w:pPr>
              <w:spacing w:after="0" w:line="259" w:lineRule="auto"/>
              <w:jc w:val="center"/>
              <w:rPr>
                <w:b/>
                <w:szCs w:val="24"/>
              </w:rPr>
            </w:pPr>
            <w:r w:rsidRPr="00B47C19">
              <w:rPr>
                <w:b/>
                <w:szCs w:val="24"/>
              </w:rPr>
              <w:t>E</w:t>
            </w:r>
          </w:p>
        </w:tc>
      </w:tr>
      <w:tr w:rsidR="00E7129B" w:rsidRPr="00D467FB" w:rsidTr="00E7129B">
        <w:trPr>
          <w:trHeight w:val="397"/>
        </w:trPr>
        <w:tc>
          <w:tcPr>
            <w:tcW w:w="9532" w:type="dxa"/>
            <w:shd w:val="clear" w:color="auto" w:fill="FFFFFF" w:themeFill="background1"/>
            <w:vAlign w:val="center"/>
          </w:tcPr>
          <w:p w:rsidR="00E7129B" w:rsidRPr="00E7129B" w:rsidRDefault="00E7129B" w:rsidP="00E7129B">
            <w:pPr>
              <w:spacing w:after="0"/>
              <w:rPr>
                <w:rFonts w:ascii="Calibri" w:hAnsi="Calibri"/>
              </w:rPr>
            </w:pPr>
            <w:r w:rsidRPr="00E7129B">
              <w:rPr>
                <w:rFonts w:ascii="Calibri" w:hAnsi="Calibri"/>
              </w:rPr>
              <w:t xml:space="preserve">Understand the use and application of ICT in a range of contexts </w:t>
            </w:r>
          </w:p>
        </w:tc>
        <w:tc>
          <w:tcPr>
            <w:tcW w:w="1230" w:type="dxa"/>
            <w:shd w:val="clear" w:color="auto" w:fill="FFFFFF" w:themeFill="background1"/>
            <w:vAlign w:val="center"/>
          </w:tcPr>
          <w:p w:rsidR="00E7129B" w:rsidRPr="00B47C19" w:rsidRDefault="00E7129B" w:rsidP="00E7129B">
            <w:pPr>
              <w:spacing w:before="100" w:beforeAutospacing="1" w:after="0" w:line="259" w:lineRule="auto"/>
              <w:jc w:val="center"/>
              <w:rPr>
                <w:b/>
                <w:szCs w:val="24"/>
              </w:rPr>
            </w:pPr>
            <w:r>
              <w:rPr>
                <w:b/>
                <w:szCs w:val="24"/>
              </w:rPr>
              <w:t>D</w:t>
            </w:r>
          </w:p>
        </w:tc>
      </w:tr>
      <w:tr w:rsidR="00E7129B" w:rsidRPr="00D467FB" w:rsidTr="00E7129B">
        <w:trPr>
          <w:trHeight w:val="397"/>
        </w:trPr>
        <w:tc>
          <w:tcPr>
            <w:tcW w:w="9532" w:type="dxa"/>
            <w:shd w:val="clear" w:color="auto" w:fill="FFFFFF" w:themeFill="background1"/>
            <w:vAlign w:val="center"/>
          </w:tcPr>
          <w:p w:rsidR="00E7129B" w:rsidRPr="00E7129B" w:rsidRDefault="00E7129B" w:rsidP="00E7129B">
            <w:pPr>
              <w:spacing w:after="0"/>
              <w:rPr>
                <w:rFonts w:ascii="Calibri" w:hAnsi="Calibri"/>
              </w:rPr>
            </w:pPr>
            <w:r w:rsidRPr="00E7129B">
              <w:rPr>
                <w:rFonts w:ascii="Calibri" w:hAnsi="Calibri" w:cs="Arial"/>
              </w:rPr>
              <w:t>The purp</w:t>
            </w:r>
            <w:r w:rsidR="00193B32">
              <w:rPr>
                <w:rFonts w:ascii="Calibri" w:hAnsi="Calibri" w:cs="Arial"/>
              </w:rPr>
              <w:t>oses of the History</w:t>
            </w:r>
            <w:r>
              <w:rPr>
                <w:rFonts w:ascii="Calibri" w:hAnsi="Calibri" w:cs="Arial"/>
              </w:rPr>
              <w:t xml:space="preserve"> curriculum and</w:t>
            </w:r>
            <w:r w:rsidRPr="00E7129B">
              <w:rPr>
                <w:rFonts w:ascii="Calibri" w:hAnsi="Calibri" w:cs="Arial"/>
              </w:rPr>
              <w:t xml:space="preserve"> relationship to the whole school curriculum</w:t>
            </w:r>
          </w:p>
        </w:tc>
        <w:tc>
          <w:tcPr>
            <w:tcW w:w="1230" w:type="dxa"/>
            <w:shd w:val="clear" w:color="auto" w:fill="FFFFFF" w:themeFill="background1"/>
            <w:vAlign w:val="center"/>
          </w:tcPr>
          <w:p w:rsidR="00E7129B" w:rsidRPr="00B47C19" w:rsidRDefault="00E7129B" w:rsidP="00E7129B">
            <w:pPr>
              <w:spacing w:before="100" w:beforeAutospacing="1" w:after="0" w:line="259" w:lineRule="auto"/>
              <w:jc w:val="center"/>
              <w:rPr>
                <w:b/>
                <w:szCs w:val="24"/>
              </w:rPr>
            </w:pPr>
            <w:r>
              <w:rPr>
                <w:b/>
                <w:szCs w:val="24"/>
              </w:rPr>
              <w:t>E</w:t>
            </w:r>
          </w:p>
        </w:tc>
      </w:tr>
      <w:tr w:rsidR="00E7129B" w:rsidRPr="00D467FB" w:rsidTr="00E7129B">
        <w:trPr>
          <w:trHeight w:val="397"/>
        </w:trPr>
        <w:tc>
          <w:tcPr>
            <w:tcW w:w="9532" w:type="dxa"/>
            <w:shd w:val="clear" w:color="auto" w:fill="FFFFFF" w:themeFill="background1"/>
            <w:vAlign w:val="center"/>
          </w:tcPr>
          <w:p w:rsidR="00E7129B" w:rsidRPr="00E7129B" w:rsidRDefault="00E7129B" w:rsidP="00E7129B">
            <w:pPr>
              <w:spacing w:after="0"/>
              <w:rPr>
                <w:rFonts w:ascii="Calibri" w:hAnsi="Calibri"/>
              </w:rPr>
            </w:pPr>
            <w:r w:rsidRPr="00E7129B">
              <w:rPr>
                <w:rFonts w:ascii="Calibri" w:hAnsi="Calibri"/>
              </w:rPr>
              <w:t xml:space="preserve">An understanding of the evaluation of standards of teaching and learning in </w:t>
            </w:r>
            <w:r w:rsidR="00193B32">
              <w:rPr>
                <w:rFonts w:ascii="Calibri" w:hAnsi="Calibri" w:cs="Arial"/>
              </w:rPr>
              <w:t>History</w:t>
            </w:r>
            <w:r>
              <w:rPr>
                <w:rFonts w:ascii="Calibri" w:hAnsi="Calibri"/>
              </w:rPr>
              <w:t xml:space="preserve"> and</w:t>
            </w:r>
            <w:r w:rsidRPr="00E7129B">
              <w:rPr>
                <w:rFonts w:ascii="Calibri" w:hAnsi="Calibri"/>
              </w:rPr>
              <w:t xml:space="preserve"> dissemination of good practice-particularly in re</w:t>
            </w:r>
            <w:r>
              <w:rPr>
                <w:rFonts w:ascii="Calibri" w:hAnsi="Calibri"/>
              </w:rPr>
              <w:t>lation to Appraisal</w:t>
            </w:r>
          </w:p>
        </w:tc>
        <w:tc>
          <w:tcPr>
            <w:tcW w:w="1230" w:type="dxa"/>
            <w:shd w:val="clear" w:color="auto" w:fill="FFFFFF" w:themeFill="background1"/>
            <w:vAlign w:val="center"/>
          </w:tcPr>
          <w:p w:rsidR="00E7129B" w:rsidRPr="00B47C19" w:rsidRDefault="00E7129B" w:rsidP="00E7129B">
            <w:pPr>
              <w:spacing w:before="100" w:beforeAutospacing="1" w:after="0" w:line="259" w:lineRule="auto"/>
              <w:jc w:val="center"/>
              <w:rPr>
                <w:b/>
                <w:szCs w:val="24"/>
              </w:rPr>
            </w:pPr>
            <w:r>
              <w:rPr>
                <w:b/>
                <w:szCs w:val="24"/>
              </w:rPr>
              <w:t>D</w:t>
            </w:r>
          </w:p>
        </w:tc>
      </w:tr>
      <w:tr w:rsidR="00E7129B" w:rsidRPr="00D467FB" w:rsidTr="00E7129B">
        <w:trPr>
          <w:trHeight w:val="397"/>
        </w:trPr>
        <w:tc>
          <w:tcPr>
            <w:tcW w:w="9532" w:type="dxa"/>
            <w:shd w:val="clear" w:color="auto" w:fill="auto"/>
            <w:vAlign w:val="center"/>
          </w:tcPr>
          <w:p w:rsidR="00E7129B" w:rsidRPr="00E7129B" w:rsidRDefault="00E7129B" w:rsidP="00E7129B">
            <w:pPr>
              <w:spacing w:after="0"/>
              <w:rPr>
                <w:rFonts w:ascii="Calibri" w:hAnsi="Calibri"/>
              </w:rPr>
            </w:pPr>
            <w:r w:rsidRPr="00E7129B">
              <w:rPr>
                <w:rFonts w:ascii="Calibri" w:hAnsi="Calibri" w:cs="Arial"/>
              </w:rPr>
              <w:t>An awareness of development planning and target setting</w:t>
            </w:r>
          </w:p>
        </w:tc>
        <w:tc>
          <w:tcPr>
            <w:tcW w:w="1230" w:type="dxa"/>
            <w:shd w:val="clear" w:color="auto" w:fill="auto"/>
            <w:vAlign w:val="center"/>
          </w:tcPr>
          <w:p w:rsidR="00E7129B" w:rsidRPr="00B47C19" w:rsidRDefault="00E7129B" w:rsidP="00E7129B">
            <w:pPr>
              <w:spacing w:after="0" w:line="259" w:lineRule="auto"/>
              <w:jc w:val="center"/>
              <w:rPr>
                <w:b/>
                <w:szCs w:val="24"/>
              </w:rPr>
            </w:pPr>
            <w:r w:rsidRPr="00B47C19">
              <w:rPr>
                <w:b/>
                <w:szCs w:val="24"/>
              </w:rPr>
              <w:t>E</w:t>
            </w:r>
          </w:p>
        </w:tc>
      </w:tr>
      <w:tr w:rsidR="00D90562" w:rsidRPr="00D467FB" w:rsidTr="00D32BC3">
        <w:trPr>
          <w:trHeight w:val="397"/>
        </w:trPr>
        <w:tc>
          <w:tcPr>
            <w:tcW w:w="9532" w:type="dxa"/>
            <w:shd w:val="clear" w:color="auto" w:fill="auto"/>
            <w:vAlign w:val="center"/>
          </w:tcPr>
          <w:p w:rsidR="00D90562" w:rsidRPr="008F3B85" w:rsidRDefault="00D90562" w:rsidP="00D32BC3">
            <w:pPr>
              <w:spacing w:after="0" w:line="240" w:lineRule="auto"/>
            </w:pPr>
            <w:r>
              <w:t>Efficient and effective administrative and organisational skills</w:t>
            </w:r>
          </w:p>
        </w:tc>
        <w:tc>
          <w:tcPr>
            <w:tcW w:w="1230" w:type="dxa"/>
            <w:shd w:val="clear" w:color="auto" w:fill="auto"/>
            <w:vAlign w:val="center"/>
          </w:tcPr>
          <w:p w:rsidR="00D90562" w:rsidRPr="00B47C19" w:rsidRDefault="00D90562" w:rsidP="00B23110">
            <w:pPr>
              <w:spacing w:after="0" w:line="259" w:lineRule="auto"/>
              <w:jc w:val="center"/>
              <w:rPr>
                <w:b/>
                <w:szCs w:val="24"/>
              </w:rPr>
            </w:pPr>
            <w:r>
              <w:rPr>
                <w:b/>
                <w:szCs w:val="24"/>
              </w:rPr>
              <w:t>E</w:t>
            </w:r>
          </w:p>
        </w:tc>
      </w:tr>
      <w:tr w:rsidR="0099741F" w:rsidRPr="00D467FB" w:rsidTr="002401A2">
        <w:trPr>
          <w:trHeight w:val="20"/>
        </w:trPr>
        <w:tc>
          <w:tcPr>
            <w:tcW w:w="10762" w:type="dxa"/>
            <w:gridSpan w:val="2"/>
            <w:tcBorders>
              <w:top w:val="nil"/>
            </w:tcBorders>
            <w:shd w:val="clear" w:color="auto" w:fill="9CC2E5" w:themeFill="accent1" w:themeFillTint="99"/>
            <w:vAlign w:val="center"/>
          </w:tcPr>
          <w:p w:rsidR="0099741F" w:rsidRPr="00CC05AA" w:rsidRDefault="0099741F" w:rsidP="00B23110">
            <w:pPr>
              <w:spacing w:after="0" w:line="259" w:lineRule="auto"/>
              <w:jc w:val="center"/>
              <w:rPr>
                <w:b/>
                <w:sz w:val="28"/>
                <w:szCs w:val="28"/>
              </w:rPr>
            </w:pPr>
            <w:r>
              <w:rPr>
                <w:b/>
                <w:sz w:val="28"/>
                <w:szCs w:val="28"/>
              </w:rPr>
              <w:t>Personal Q</w:t>
            </w:r>
            <w:r w:rsidRPr="00CC05AA">
              <w:rPr>
                <w:b/>
                <w:sz w:val="28"/>
                <w:szCs w:val="28"/>
              </w:rPr>
              <w:t>ualities</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 xml:space="preserve">Personal impact and presence </w:t>
            </w:r>
          </w:p>
        </w:tc>
        <w:tc>
          <w:tcPr>
            <w:tcW w:w="1230" w:type="dxa"/>
            <w:shd w:val="clear" w:color="auto" w:fill="auto"/>
            <w:vAlign w:val="center"/>
          </w:tcPr>
          <w:p w:rsidR="0099741F" w:rsidRPr="00B47C19" w:rsidRDefault="0099741F" w:rsidP="00D32BC3">
            <w:pPr>
              <w:spacing w:after="0" w:line="259" w:lineRule="auto"/>
              <w:jc w:val="center"/>
              <w:rPr>
                <w:b/>
                <w:szCs w:val="24"/>
              </w:rPr>
            </w:pPr>
            <w:r w:rsidRPr="00B47C19">
              <w:rPr>
                <w:b/>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 xml:space="preserve">Adaptability to changing circumstances and new ideas </w:t>
            </w:r>
            <w:r w:rsidRPr="00D32BC3">
              <w:rPr>
                <w:rFonts w:ascii="Calibri" w:hAnsi="Calibri" w:cs="Arial"/>
              </w:rPr>
              <w:t>and an ability to challenge the status quo</w:t>
            </w:r>
          </w:p>
        </w:tc>
        <w:tc>
          <w:tcPr>
            <w:tcW w:w="1230" w:type="dxa"/>
            <w:shd w:val="clear" w:color="auto" w:fill="auto"/>
            <w:vAlign w:val="center"/>
          </w:tcPr>
          <w:p w:rsidR="0099741F" w:rsidRPr="00B47C19" w:rsidRDefault="0099741F" w:rsidP="00D32BC3">
            <w:pPr>
              <w:spacing w:after="0" w:line="259" w:lineRule="auto"/>
              <w:jc w:val="center"/>
              <w:rPr>
                <w:b/>
                <w:szCs w:val="24"/>
              </w:rPr>
            </w:pPr>
            <w:r w:rsidRPr="00B47C19">
              <w:rPr>
                <w:b/>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High levels of motivation and</w:t>
            </w:r>
            <w:r w:rsidRPr="00D32BC3">
              <w:rPr>
                <w:rFonts w:ascii="Calibri" w:hAnsi="Calibri" w:cs="Arial"/>
              </w:rPr>
              <w:t xml:space="preserve"> a commitment to high standards</w:t>
            </w:r>
            <w:r w:rsidRPr="00D32BC3">
              <w:rPr>
                <w:rFonts w:ascii="Calibri" w:hAnsi="Calibri"/>
              </w:rPr>
              <w:t xml:space="preserve"> </w:t>
            </w:r>
          </w:p>
        </w:tc>
        <w:tc>
          <w:tcPr>
            <w:tcW w:w="1230" w:type="dxa"/>
            <w:shd w:val="clear" w:color="auto" w:fill="auto"/>
            <w:vAlign w:val="center"/>
          </w:tcPr>
          <w:p w:rsidR="0099741F" w:rsidRPr="00B47C19" w:rsidRDefault="0099741F" w:rsidP="00D32BC3">
            <w:pPr>
              <w:spacing w:after="0" w:line="259" w:lineRule="auto"/>
              <w:jc w:val="center"/>
              <w:rPr>
                <w:b/>
                <w:szCs w:val="24"/>
              </w:rPr>
            </w:pPr>
            <w:r>
              <w:rPr>
                <w:b/>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 xml:space="preserve">Analytical, creative and flexible thinking </w:t>
            </w:r>
          </w:p>
        </w:tc>
        <w:tc>
          <w:tcPr>
            <w:tcW w:w="1230" w:type="dxa"/>
            <w:shd w:val="clear" w:color="auto" w:fill="auto"/>
            <w:vAlign w:val="center"/>
          </w:tcPr>
          <w:p w:rsidR="0099741F" w:rsidRPr="00B47C19" w:rsidRDefault="0099741F" w:rsidP="00D32BC3">
            <w:pPr>
              <w:spacing w:after="0" w:line="259" w:lineRule="auto"/>
              <w:jc w:val="center"/>
              <w:rPr>
                <w:b/>
                <w:szCs w:val="24"/>
              </w:rPr>
            </w:pPr>
            <w:r>
              <w:rPr>
                <w:b/>
                <w:szCs w:val="24"/>
              </w:rPr>
              <w:t>E</w:t>
            </w:r>
          </w:p>
        </w:tc>
      </w:tr>
      <w:tr w:rsidR="004139C9" w:rsidRPr="00D467FB" w:rsidTr="004139C9">
        <w:trPr>
          <w:trHeight w:val="397"/>
        </w:trPr>
        <w:tc>
          <w:tcPr>
            <w:tcW w:w="9532" w:type="dxa"/>
            <w:shd w:val="clear" w:color="auto" w:fill="auto"/>
            <w:vAlign w:val="center"/>
          </w:tcPr>
          <w:p w:rsidR="004139C9" w:rsidRPr="004139C9" w:rsidRDefault="004139C9" w:rsidP="004139C9">
            <w:pPr>
              <w:spacing w:after="0"/>
              <w:rPr>
                <w:rFonts w:ascii="Calibri" w:hAnsi="Calibri"/>
              </w:rPr>
            </w:pPr>
            <w:r w:rsidRPr="004139C9">
              <w:rPr>
                <w:rFonts w:ascii="Calibri" w:hAnsi="Calibri"/>
              </w:rPr>
              <w:t xml:space="preserve">Work under pressure: meet deadlines </w:t>
            </w:r>
          </w:p>
        </w:tc>
        <w:tc>
          <w:tcPr>
            <w:tcW w:w="1230" w:type="dxa"/>
            <w:shd w:val="clear" w:color="auto" w:fill="auto"/>
            <w:vAlign w:val="center"/>
          </w:tcPr>
          <w:p w:rsidR="004139C9" w:rsidRDefault="004139C9" w:rsidP="004139C9">
            <w:pPr>
              <w:spacing w:after="0" w:line="259" w:lineRule="auto"/>
              <w:jc w:val="center"/>
              <w:rPr>
                <w:b/>
                <w:szCs w:val="24"/>
              </w:rPr>
            </w:pPr>
            <w:r>
              <w:rPr>
                <w:b/>
                <w:szCs w:val="24"/>
              </w:rPr>
              <w:t>E</w:t>
            </w:r>
          </w:p>
        </w:tc>
      </w:tr>
      <w:tr w:rsidR="004139C9" w:rsidRPr="00D467FB" w:rsidTr="004139C9">
        <w:trPr>
          <w:trHeight w:val="397"/>
        </w:trPr>
        <w:tc>
          <w:tcPr>
            <w:tcW w:w="9532" w:type="dxa"/>
            <w:shd w:val="clear" w:color="auto" w:fill="auto"/>
            <w:vAlign w:val="center"/>
          </w:tcPr>
          <w:p w:rsidR="004139C9" w:rsidRPr="004139C9" w:rsidRDefault="004139C9" w:rsidP="004139C9">
            <w:pPr>
              <w:spacing w:after="0"/>
              <w:rPr>
                <w:rFonts w:ascii="Calibri" w:hAnsi="Calibri"/>
              </w:rPr>
            </w:pPr>
            <w:r w:rsidRPr="004139C9">
              <w:rPr>
                <w:rFonts w:ascii="Calibri" w:hAnsi="Calibri"/>
              </w:rPr>
              <w:t xml:space="preserve">Prioritise and manage their own time effectively </w:t>
            </w:r>
          </w:p>
        </w:tc>
        <w:tc>
          <w:tcPr>
            <w:tcW w:w="1230" w:type="dxa"/>
            <w:shd w:val="clear" w:color="auto" w:fill="auto"/>
            <w:vAlign w:val="center"/>
          </w:tcPr>
          <w:p w:rsidR="004139C9" w:rsidRDefault="004139C9" w:rsidP="004139C9">
            <w:pPr>
              <w:spacing w:after="0" w:line="259" w:lineRule="auto"/>
              <w:jc w:val="center"/>
              <w:rPr>
                <w:b/>
                <w:szCs w:val="24"/>
              </w:rPr>
            </w:pPr>
            <w:r>
              <w:rPr>
                <w:b/>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lastRenderedPageBreak/>
              <w:t xml:space="preserve">Reliability and integrity </w:t>
            </w:r>
          </w:p>
        </w:tc>
        <w:tc>
          <w:tcPr>
            <w:tcW w:w="1230" w:type="dxa"/>
            <w:shd w:val="clear" w:color="auto" w:fill="auto"/>
            <w:vAlign w:val="center"/>
          </w:tcPr>
          <w:p w:rsidR="0099741F" w:rsidRPr="00B47C19" w:rsidRDefault="0099741F" w:rsidP="00D32BC3">
            <w:pPr>
              <w:spacing w:after="0" w:line="259" w:lineRule="auto"/>
              <w:jc w:val="center"/>
              <w:rPr>
                <w:b/>
                <w:szCs w:val="24"/>
              </w:rPr>
            </w:pPr>
            <w:r w:rsidRPr="00B47C19">
              <w:rPr>
                <w:b/>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 xml:space="preserve">Self confidence </w:t>
            </w:r>
          </w:p>
        </w:tc>
        <w:tc>
          <w:tcPr>
            <w:tcW w:w="1230" w:type="dxa"/>
            <w:shd w:val="clear" w:color="auto" w:fill="auto"/>
            <w:vAlign w:val="center"/>
          </w:tcPr>
          <w:p w:rsidR="0099741F" w:rsidRPr="00B47C19" w:rsidRDefault="004139C9" w:rsidP="00D32BC3">
            <w:pPr>
              <w:spacing w:after="0" w:line="259" w:lineRule="auto"/>
              <w:jc w:val="center"/>
              <w:rPr>
                <w:b/>
                <w:szCs w:val="24"/>
              </w:rPr>
            </w:pPr>
            <w:r>
              <w:rPr>
                <w:b/>
                <w:szCs w:val="24"/>
              </w:rPr>
              <w:t>D</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The ability to promote team values and encourage others to do the same</w:t>
            </w:r>
          </w:p>
        </w:tc>
        <w:tc>
          <w:tcPr>
            <w:tcW w:w="1230" w:type="dxa"/>
            <w:shd w:val="clear" w:color="auto" w:fill="auto"/>
            <w:vAlign w:val="center"/>
          </w:tcPr>
          <w:p w:rsidR="0099741F" w:rsidRPr="00B47C19" w:rsidRDefault="004139C9" w:rsidP="00D32BC3">
            <w:pPr>
              <w:spacing w:after="0" w:line="259" w:lineRule="auto"/>
              <w:jc w:val="center"/>
              <w:rPr>
                <w:b/>
                <w:szCs w:val="24"/>
              </w:rPr>
            </w:pPr>
            <w:r>
              <w:rPr>
                <w:b/>
                <w:szCs w:val="24"/>
              </w:rPr>
              <w:t>D</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cs="Arial"/>
                <w:b/>
              </w:rPr>
            </w:pPr>
            <w:r w:rsidRPr="00D32BC3">
              <w:rPr>
                <w:rFonts w:ascii="Calibri" w:hAnsi="Calibri" w:cs="Arial"/>
              </w:rPr>
              <w:t>Capacity to promote and support an atmosphere of co-operation and mutual support</w:t>
            </w:r>
          </w:p>
        </w:tc>
        <w:tc>
          <w:tcPr>
            <w:tcW w:w="1230" w:type="dxa"/>
            <w:shd w:val="clear" w:color="auto" w:fill="auto"/>
            <w:vAlign w:val="center"/>
          </w:tcPr>
          <w:p w:rsidR="0099741F" w:rsidRPr="00B47C19" w:rsidRDefault="0099741F" w:rsidP="00D32BC3">
            <w:pPr>
              <w:spacing w:after="0" w:line="259" w:lineRule="auto"/>
              <w:jc w:val="center"/>
              <w:rPr>
                <w:b/>
                <w:szCs w:val="24"/>
              </w:rPr>
            </w:pPr>
            <w:r w:rsidRPr="00B47C19">
              <w:rPr>
                <w:b/>
                <w:color w:val="000000"/>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 xml:space="preserve">Personal impact and presence </w:t>
            </w:r>
          </w:p>
        </w:tc>
        <w:tc>
          <w:tcPr>
            <w:tcW w:w="1230" w:type="dxa"/>
            <w:shd w:val="clear" w:color="auto" w:fill="auto"/>
            <w:vAlign w:val="center"/>
          </w:tcPr>
          <w:p w:rsidR="0099741F" w:rsidRPr="00B47C19" w:rsidRDefault="0099741F" w:rsidP="00D32BC3">
            <w:pPr>
              <w:spacing w:after="0" w:line="259" w:lineRule="auto"/>
              <w:jc w:val="center"/>
              <w:rPr>
                <w:b/>
                <w:szCs w:val="24"/>
              </w:rPr>
            </w:pPr>
            <w:r>
              <w:rPr>
                <w:b/>
                <w:szCs w:val="24"/>
              </w:rPr>
              <w:t>E</w:t>
            </w:r>
          </w:p>
        </w:tc>
      </w:tr>
      <w:tr w:rsidR="0099741F" w:rsidRPr="00D467FB" w:rsidTr="00977EE8">
        <w:trPr>
          <w:trHeight w:val="20"/>
        </w:trPr>
        <w:tc>
          <w:tcPr>
            <w:tcW w:w="10762" w:type="dxa"/>
            <w:gridSpan w:val="2"/>
            <w:shd w:val="clear" w:color="auto" w:fill="9CC2E5" w:themeFill="accent1" w:themeFillTint="99"/>
            <w:vAlign w:val="center"/>
          </w:tcPr>
          <w:p w:rsidR="0099741F" w:rsidRPr="00CC05AA" w:rsidRDefault="0099741F" w:rsidP="005B7257">
            <w:pPr>
              <w:spacing w:after="0" w:line="259" w:lineRule="auto"/>
              <w:jc w:val="center"/>
              <w:rPr>
                <w:b/>
                <w:sz w:val="28"/>
                <w:szCs w:val="28"/>
              </w:rPr>
            </w:pPr>
            <w:r>
              <w:rPr>
                <w:b/>
                <w:sz w:val="28"/>
                <w:szCs w:val="28"/>
              </w:rPr>
              <w:t>Commitment</w:t>
            </w:r>
          </w:p>
        </w:tc>
      </w:tr>
      <w:tr w:rsidR="0099741F" w:rsidRPr="00D467FB" w:rsidTr="00D32BC3">
        <w:trPr>
          <w:trHeight w:val="397"/>
        </w:trPr>
        <w:tc>
          <w:tcPr>
            <w:tcW w:w="9532" w:type="dxa"/>
            <w:shd w:val="clear" w:color="auto" w:fill="auto"/>
            <w:vAlign w:val="center"/>
          </w:tcPr>
          <w:p w:rsidR="0099741F" w:rsidRPr="00D32BC3" w:rsidRDefault="009A738D" w:rsidP="00D32BC3">
            <w:pPr>
              <w:spacing w:after="0"/>
              <w:rPr>
                <w:rFonts w:ascii="Calibri" w:hAnsi="Calibri"/>
              </w:rPr>
            </w:pPr>
            <w:r>
              <w:rPr>
                <w:rFonts w:ascii="Calibri" w:hAnsi="Calibri"/>
              </w:rPr>
              <w:t>A Baptised Catholic</w:t>
            </w:r>
          </w:p>
        </w:tc>
        <w:tc>
          <w:tcPr>
            <w:tcW w:w="1230" w:type="dxa"/>
            <w:shd w:val="clear" w:color="auto" w:fill="auto"/>
            <w:vAlign w:val="center"/>
          </w:tcPr>
          <w:p w:rsidR="0099741F" w:rsidRDefault="009A738D" w:rsidP="00D32BC3">
            <w:pPr>
              <w:spacing w:after="0" w:line="259" w:lineRule="auto"/>
              <w:jc w:val="center"/>
              <w:rPr>
                <w:b/>
                <w:szCs w:val="24"/>
              </w:rPr>
            </w:pPr>
            <w:r>
              <w:rPr>
                <w:b/>
                <w:szCs w:val="24"/>
              </w:rPr>
              <w:t>D</w:t>
            </w:r>
          </w:p>
        </w:tc>
      </w:tr>
      <w:tr w:rsidR="009A738D" w:rsidRPr="00D467FB" w:rsidTr="00D32BC3">
        <w:trPr>
          <w:trHeight w:val="397"/>
        </w:trPr>
        <w:tc>
          <w:tcPr>
            <w:tcW w:w="9532" w:type="dxa"/>
            <w:shd w:val="clear" w:color="auto" w:fill="auto"/>
            <w:vAlign w:val="center"/>
          </w:tcPr>
          <w:p w:rsidR="009A738D" w:rsidRPr="00D32BC3" w:rsidRDefault="009A738D" w:rsidP="009A738D">
            <w:pPr>
              <w:spacing w:after="0"/>
              <w:rPr>
                <w:rFonts w:ascii="Calibri" w:hAnsi="Calibri"/>
              </w:rPr>
            </w:pPr>
            <w:r w:rsidRPr="00D32BC3">
              <w:rPr>
                <w:rFonts w:ascii="Calibri" w:hAnsi="Calibri"/>
              </w:rPr>
              <w:t>A willingness to support and uphold the Catholic ethos of the school. This would be evident in the positive contribution made to the prayer and worship life of the school</w:t>
            </w:r>
            <w:r>
              <w:rPr>
                <w:rFonts w:ascii="Calibri" w:hAnsi="Calibri"/>
              </w:rPr>
              <w:t>.</w:t>
            </w:r>
          </w:p>
        </w:tc>
        <w:tc>
          <w:tcPr>
            <w:tcW w:w="1230" w:type="dxa"/>
            <w:shd w:val="clear" w:color="auto" w:fill="auto"/>
            <w:vAlign w:val="center"/>
          </w:tcPr>
          <w:p w:rsidR="009A738D" w:rsidRDefault="009A738D" w:rsidP="009A738D">
            <w:pPr>
              <w:spacing w:after="0" w:line="259" w:lineRule="auto"/>
              <w:jc w:val="center"/>
              <w:rPr>
                <w:b/>
                <w:szCs w:val="24"/>
              </w:rPr>
            </w:pPr>
            <w:r>
              <w:rPr>
                <w:b/>
                <w:szCs w:val="24"/>
              </w:rPr>
              <w:t>E</w:t>
            </w:r>
          </w:p>
        </w:tc>
      </w:tr>
      <w:tr w:rsidR="009A738D" w:rsidRPr="00D467FB" w:rsidTr="00D32BC3">
        <w:trPr>
          <w:trHeight w:val="397"/>
        </w:trPr>
        <w:tc>
          <w:tcPr>
            <w:tcW w:w="9532" w:type="dxa"/>
            <w:shd w:val="clear" w:color="auto" w:fill="auto"/>
            <w:vAlign w:val="center"/>
          </w:tcPr>
          <w:p w:rsidR="009A738D" w:rsidRPr="00D32BC3" w:rsidRDefault="009A738D" w:rsidP="009A738D">
            <w:pPr>
              <w:spacing w:after="0"/>
              <w:rPr>
                <w:rFonts w:ascii="Calibri" w:hAnsi="Calibri"/>
              </w:rPr>
            </w:pPr>
            <w:r w:rsidRPr="00D32BC3">
              <w:rPr>
                <w:rFonts w:ascii="Calibri" w:hAnsi="Calibri"/>
              </w:rPr>
              <w:t xml:space="preserve">To equal opportunities </w:t>
            </w:r>
          </w:p>
        </w:tc>
        <w:tc>
          <w:tcPr>
            <w:tcW w:w="1230" w:type="dxa"/>
            <w:shd w:val="clear" w:color="auto" w:fill="auto"/>
            <w:vAlign w:val="center"/>
          </w:tcPr>
          <w:p w:rsidR="009A738D" w:rsidRDefault="009A738D" w:rsidP="009A738D">
            <w:pPr>
              <w:spacing w:after="0" w:line="259" w:lineRule="auto"/>
              <w:jc w:val="center"/>
              <w:rPr>
                <w:b/>
                <w:szCs w:val="24"/>
              </w:rPr>
            </w:pPr>
            <w:r>
              <w:rPr>
                <w:b/>
                <w:szCs w:val="24"/>
              </w:rPr>
              <w:t>E</w:t>
            </w:r>
          </w:p>
        </w:tc>
      </w:tr>
      <w:tr w:rsidR="009A738D" w:rsidRPr="00D467FB" w:rsidTr="00D32BC3">
        <w:trPr>
          <w:trHeight w:val="397"/>
        </w:trPr>
        <w:tc>
          <w:tcPr>
            <w:tcW w:w="9532" w:type="dxa"/>
            <w:shd w:val="clear" w:color="auto" w:fill="auto"/>
            <w:vAlign w:val="center"/>
          </w:tcPr>
          <w:p w:rsidR="009A738D" w:rsidRPr="00D32BC3" w:rsidRDefault="009A738D" w:rsidP="009A738D">
            <w:pPr>
              <w:spacing w:after="0" w:line="240" w:lineRule="auto"/>
            </w:pPr>
            <w:r w:rsidRPr="00D32BC3">
              <w:t>Willing to participate fully in the life of the school and contribute to the extra-curricular programme</w:t>
            </w:r>
          </w:p>
        </w:tc>
        <w:tc>
          <w:tcPr>
            <w:tcW w:w="1230" w:type="dxa"/>
            <w:shd w:val="clear" w:color="auto" w:fill="auto"/>
            <w:vAlign w:val="center"/>
          </w:tcPr>
          <w:p w:rsidR="009A738D" w:rsidRPr="00B47C19" w:rsidRDefault="009A738D" w:rsidP="009A738D">
            <w:pPr>
              <w:spacing w:after="0" w:line="259" w:lineRule="auto"/>
              <w:jc w:val="center"/>
              <w:rPr>
                <w:b/>
                <w:szCs w:val="24"/>
              </w:rPr>
            </w:pPr>
            <w:r>
              <w:rPr>
                <w:b/>
                <w:szCs w:val="24"/>
              </w:rPr>
              <w:t>E</w:t>
            </w:r>
          </w:p>
        </w:tc>
      </w:tr>
    </w:tbl>
    <w:p w:rsidR="00D467FB" w:rsidRPr="0099741F" w:rsidRDefault="00D467FB" w:rsidP="000A57B2">
      <w:pPr>
        <w:spacing w:after="0" w:line="240" w:lineRule="auto"/>
        <w:rPr>
          <w:b/>
          <w:sz w:val="24"/>
          <w:szCs w:val="24"/>
        </w:rPr>
      </w:pPr>
    </w:p>
    <w:p w:rsidR="00D467FB" w:rsidRPr="0099741F" w:rsidRDefault="00D467FB" w:rsidP="0099741F">
      <w:pPr>
        <w:spacing w:after="0" w:line="240" w:lineRule="auto"/>
        <w:jc w:val="both"/>
        <w:rPr>
          <w:sz w:val="24"/>
          <w:szCs w:val="24"/>
        </w:rPr>
      </w:pPr>
      <w:r w:rsidRPr="0099741F">
        <w:rPr>
          <w:b/>
          <w:sz w:val="24"/>
          <w:szCs w:val="24"/>
        </w:rPr>
        <w:t>Application Form and Supporting Statement:</w:t>
      </w:r>
    </w:p>
    <w:p w:rsidR="00D467FB" w:rsidRPr="0099741F" w:rsidRDefault="00D467FB" w:rsidP="0099741F">
      <w:pPr>
        <w:spacing w:after="0" w:line="240" w:lineRule="auto"/>
        <w:jc w:val="both"/>
        <w:rPr>
          <w:sz w:val="24"/>
          <w:szCs w:val="24"/>
        </w:rPr>
      </w:pPr>
      <w:r w:rsidRPr="0099741F">
        <w:rPr>
          <w:sz w:val="24"/>
          <w:szCs w:val="24"/>
        </w:rPr>
        <w:t>The</w:t>
      </w:r>
      <w:r w:rsidR="00E7129B">
        <w:rPr>
          <w:sz w:val="24"/>
          <w:szCs w:val="24"/>
        </w:rPr>
        <w:t xml:space="preserve"> application</w:t>
      </w:r>
      <w:r w:rsidRPr="0099741F">
        <w:rPr>
          <w:sz w:val="24"/>
          <w:szCs w:val="24"/>
        </w:rPr>
        <w:t xml:space="preserve"> form must be fully completed and legible.  The supporting statement should be clear, concise and related to the specific post.</w:t>
      </w:r>
    </w:p>
    <w:p w:rsidR="0099741F" w:rsidRPr="0099741F" w:rsidRDefault="0099741F" w:rsidP="0099741F">
      <w:pPr>
        <w:spacing w:after="0" w:line="240" w:lineRule="auto"/>
        <w:jc w:val="both"/>
        <w:rPr>
          <w:sz w:val="24"/>
          <w:szCs w:val="24"/>
        </w:rPr>
      </w:pPr>
    </w:p>
    <w:p w:rsidR="0099741F" w:rsidRPr="0099741F" w:rsidRDefault="0099741F" w:rsidP="0099741F">
      <w:pPr>
        <w:spacing w:after="0" w:line="240" w:lineRule="auto"/>
        <w:jc w:val="both"/>
        <w:rPr>
          <w:rFonts w:ascii="Calibri" w:hAnsi="Calibri" w:cs="Arial"/>
          <w:b/>
          <w:sz w:val="24"/>
          <w:szCs w:val="24"/>
        </w:rPr>
      </w:pPr>
      <w:r w:rsidRPr="0099741F">
        <w:rPr>
          <w:rFonts w:ascii="Calibri" w:hAnsi="Calibri" w:cs="Arial"/>
          <w:b/>
          <w:sz w:val="24"/>
          <w:szCs w:val="24"/>
        </w:rPr>
        <w:t>References:</w:t>
      </w:r>
    </w:p>
    <w:p w:rsidR="0099741F" w:rsidRPr="0099741F" w:rsidRDefault="0099741F" w:rsidP="0099741F">
      <w:pPr>
        <w:spacing w:line="240" w:lineRule="auto"/>
        <w:jc w:val="both"/>
        <w:rPr>
          <w:rFonts w:ascii="Calibri" w:hAnsi="Calibri" w:cs="Arial"/>
          <w:sz w:val="24"/>
          <w:szCs w:val="24"/>
        </w:rPr>
      </w:pPr>
      <w:r w:rsidRPr="0099741F">
        <w:rPr>
          <w:rFonts w:ascii="Calibri" w:hAnsi="Calibri" w:cs="Arial"/>
          <w:sz w:val="24"/>
          <w:szCs w:val="24"/>
        </w:rPr>
        <w:t>Candidates are required to provide the details of referees, as detailed on the application form, who will provide a positive recommendation in support of an application for this post.</w:t>
      </w:r>
    </w:p>
    <w:sectPr w:rsidR="0099741F" w:rsidRPr="0099741F" w:rsidSect="00B0151E">
      <w:foot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A4" w:rsidRDefault="00CB28A4" w:rsidP="00063269">
      <w:pPr>
        <w:spacing w:after="0" w:line="240" w:lineRule="auto"/>
      </w:pPr>
      <w:r>
        <w:separator/>
      </w:r>
    </w:p>
  </w:endnote>
  <w:endnote w:type="continuationSeparator" w:id="0">
    <w:p w:rsidR="00CB28A4" w:rsidRDefault="00CB28A4" w:rsidP="0006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31" w:rsidRPr="00063269" w:rsidRDefault="00FD6831" w:rsidP="00063269">
    <w:pPr>
      <w:pStyle w:val="Footer"/>
      <w:jc w:val="center"/>
      <w:rPr>
        <w:b/>
        <w:i/>
        <w:sz w:val="16"/>
        <w:szCs w:val="16"/>
      </w:rPr>
    </w:pPr>
    <w:r w:rsidRPr="00063269">
      <w:rPr>
        <w:b/>
        <w:i/>
        <w:sz w:val="16"/>
        <w:szCs w:val="16"/>
      </w:rPr>
      <w:t>-</w:t>
    </w:r>
    <w:r>
      <w:rPr>
        <w:b/>
        <w:i/>
        <w:sz w:val="16"/>
        <w:szCs w:val="16"/>
      </w:rPr>
      <w:t xml:space="preserve"> </w:t>
    </w:r>
    <w:sdt>
      <w:sdtPr>
        <w:rPr>
          <w:b/>
          <w:i/>
          <w:sz w:val="16"/>
          <w:szCs w:val="16"/>
        </w:rPr>
        <w:id w:val="970794579"/>
        <w:docPartObj>
          <w:docPartGallery w:val="Page Numbers (Bottom of Page)"/>
          <w:docPartUnique/>
        </w:docPartObj>
      </w:sdtPr>
      <w:sdtEndPr>
        <w:rPr>
          <w:noProof/>
        </w:rPr>
      </w:sdtEndPr>
      <w:sdtContent>
        <w:r w:rsidRPr="00063269">
          <w:rPr>
            <w:b/>
            <w:i/>
            <w:sz w:val="16"/>
            <w:szCs w:val="16"/>
          </w:rPr>
          <w:fldChar w:fldCharType="begin"/>
        </w:r>
        <w:r w:rsidRPr="00063269">
          <w:rPr>
            <w:b/>
            <w:i/>
            <w:sz w:val="16"/>
            <w:szCs w:val="16"/>
          </w:rPr>
          <w:instrText xml:space="preserve"> PAGE   \* MERGEFORMAT </w:instrText>
        </w:r>
        <w:r w:rsidRPr="00063269">
          <w:rPr>
            <w:b/>
            <w:i/>
            <w:sz w:val="16"/>
            <w:szCs w:val="16"/>
          </w:rPr>
          <w:fldChar w:fldCharType="separate"/>
        </w:r>
        <w:r w:rsidR="00694A70">
          <w:rPr>
            <w:b/>
            <w:i/>
            <w:noProof/>
            <w:sz w:val="16"/>
            <w:szCs w:val="16"/>
          </w:rPr>
          <w:t>1</w:t>
        </w:r>
        <w:r w:rsidRPr="00063269">
          <w:rPr>
            <w:b/>
            <w:i/>
            <w:noProof/>
            <w:sz w:val="16"/>
            <w:szCs w:val="16"/>
          </w:rPr>
          <w:fldChar w:fldCharType="end"/>
        </w:r>
        <w:r>
          <w:rPr>
            <w:b/>
            <w:i/>
            <w:noProof/>
            <w:sz w:val="16"/>
            <w:szCs w:val="16"/>
          </w:rPr>
          <w:t xml:space="preserve"> -</w:t>
        </w:r>
      </w:sdtContent>
    </w:sdt>
  </w:p>
  <w:p w:rsidR="00FD6831" w:rsidRDefault="00FD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A4" w:rsidRDefault="00CB28A4" w:rsidP="00063269">
      <w:pPr>
        <w:spacing w:after="0" w:line="240" w:lineRule="auto"/>
      </w:pPr>
      <w:r>
        <w:separator/>
      </w:r>
    </w:p>
  </w:footnote>
  <w:footnote w:type="continuationSeparator" w:id="0">
    <w:p w:rsidR="00CB28A4" w:rsidRDefault="00CB28A4" w:rsidP="00063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DDB3"/>
    <w:multiLevelType w:val="singleLevel"/>
    <w:tmpl w:val="1497FF55"/>
    <w:lvl w:ilvl="0">
      <w:numFmt w:val="bullet"/>
      <w:lvlText w:val="·"/>
      <w:lvlJc w:val="left"/>
      <w:pPr>
        <w:tabs>
          <w:tab w:val="num" w:pos="432"/>
        </w:tabs>
      </w:pPr>
      <w:rPr>
        <w:rFonts w:ascii="Symbol" w:hAnsi="Symbol"/>
        <w:snapToGrid/>
        <w:spacing w:val="5"/>
        <w:sz w:val="23"/>
      </w:rPr>
    </w:lvl>
  </w:abstractNum>
  <w:abstractNum w:abstractNumId="1" w15:restartNumberingAfterBreak="0">
    <w:nsid w:val="058C7582"/>
    <w:multiLevelType w:val="hybridMultilevel"/>
    <w:tmpl w:val="A3822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14CDC"/>
    <w:multiLevelType w:val="hybridMultilevel"/>
    <w:tmpl w:val="928ED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F54C0"/>
    <w:multiLevelType w:val="hybridMultilevel"/>
    <w:tmpl w:val="08061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E0A65"/>
    <w:multiLevelType w:val="hybridMultilevel"/>
    <w:tmpl w:val="F6883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B7F1F"/>
    <w:multiLevelType w:val="hybridMultilevel"/>
    <w:tmpl w:val="4A922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331F8"/>
    <w:multiLevelType w:val="hybridMultilevel"/>
    <w:tmpl w:val="4A18E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30FCF"/>
    <w:multiLevelType w:val="hybridMultilevel"/>
    <w:tmpl w:val="39C006AC"/>
    <w:lvl w:ilvl="0" w:tplc="850A70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14132"/>
    <w:multiLevelType w:val="hybridMultilevel"/>
    <w:tmpl w:val="993E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71752"/>
    <w:multiLevelType w:val="hybridMultilevel"/>
    <w:tmpl w:val="B67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F6217"/>
    <w:multiLevelType w:val="hybridMultilevel"/>
    <w:tmpl w:val="A47A5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758A6"/>
    <w:multiLevelType w:val="hybridMultilevel"/>
    <w:tmpl w:val="4BCAD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851C5"/>
    <w:multiLevelType w:val="hybridMultilevel"/>
    <w:tmpl w:val="BF641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B749B"/>
    <w:multiLevelType w:val="hybridMultilevel"/>
    <w:tmpl w:val="782A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F46EC"/>
    <w:multiLevelType w:val="hybridMultilevel"/>
    <w:tmpl w:val="F580C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C6710"/>
    <w:multiLevelType w:val="hybridMultilevel"/>
    <w:tmpl w:val="5EA45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25199"/>
    <w:multiLevelType w:val="hybridMultilevel"/>
    <w:tmpl w:val="21C61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C02DF"/>
    <w:multiLevelType w:val="hybridMultilevel"/>
    <w:tmpl w:val="404AA7A0"/>
    <w:lvl w:ilvl="0" w:tplc="087CF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52587"/>
    <w:multiLevelType w:val="hybridMultilevel"/>
    <w:tmpl w:val="B01E10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9458D"/>
    <w:multiLevelType w:val="hybridMultilevel"/>
    <w:tmpl w:val="F55EA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54F94"/>
    <w:multiLevelType w:val="hybridMultilevel"/>
    <w:tmpl w:val="E9807BF2"/>
    <w:lvl w:ilvl="0" w:tplc="7C683D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263C3B"/>
    <w:multiLevelType w:val="hybridMultilevel"/>
    <w:tmpl w:val="E046A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CB7B03"/>
    <w:multiLevelType w:val="hybridMultilevel"/>
    <w:tmpl w:val="F2601376"/>
    <w:lvl w:ilvl="0" w:tplc="1F5426E2">
      <w:start w:val="1"/>
      <w:numFmt w:val="bullet"/>
      <w:lvlText w:val=""/>
      <w:lvlJc w:val="left"/>
      <w:pPr>
        <w:ind w:left="1854" w:hanging="360"/>
      </w:pPr>
      <w:rPr>
        <w:rFonts w:ascii="Symbol" w:hAnsi="Symbol"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7D617BC"/>
    <w:multiLevelType w:val="hybridMultilevel"/>
    <w:tmpl w:val="9488D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9775D"/>
    <w:multiLevelType w:val="multilevel"/>
    <w:tmpl w:val="0A581C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0"/>
  </w:num>
  <w:num w:numId="4">
    <w:abstractNumId w:val="9"/>
  </w:num>
  <w:num w:numId="5">
    <w:abstractNumId w:val="20"/>
  </w:num>
  <w:num w:numId="6">
    <w:abstractNumId w:val="22"/>
  </w:num>
  <w:num w:numId="7">
    <w:abstractNumId w:val="16"/>
  </w:num>
  <w:num w:numId="8">
    <w:abstractNumId w:val="10"/>
  </w:num>
  <w:num w:numId="9">
    <w:abstractNumId w:val="21"/>
  </w:num>
  <w:num w:numId="10">
    <w:abstractNumId w:val="18"/>
  </w:num>
  <w:num w:numId="11">
    <w:abstractNumId w:val="12"/>
  </w:num>
  <w:num w:numId="12">
    <w:abstractNumId w:val="15"/>
  </w:num>
  <w:num w:numId="13">
    <w:abstractNumId w:val="19"/>
  </w:num>
  <w:num w:numId="14">
    <w:abstractNumId w:val="11"/>
  </w:num>
  <w:num w:numId="15">
    <w:abstractNumId w:val="3"/>
  </w:num>
  <w:num w:numId="16">
    <w:abstractNumId w:val="2"/>
  </w:num>
  <w:num w:numId="17">
    <w:abstractNumId w:val="1"/>
  </w:num>
  <w:num w:numId="18">
    <w:abstractNumId w:val="8"/>
  </w:num>
  <w:num w:numId="19">
    <w:abstractNumId w:val="23"/>
  </w:num>
  <w:num w:numId="20">
    <w:abstractNumId w:val="13"/>
  </w:num>
  <w:num w:numId="21">
    <w:abstractNumId w:val="6"/>
  </w:num>
  <w:num w:numId="22">
    <w:abstractNumId w:val="14"/>
  </w:num>
  <w:num w:numId="23">
    <w:abstractNumId w:val="24"/>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8A"/>
    <w:rsid w:val="00051C50"/>
    <w:rsid w:val="00053228"/>
    <w:rsid w:val="000559CC"/>
    <w:rsid w:val="00063269"/>
    <w:rsid w:val="00087985"/>
    <w:rsid w:val="000A07CF"/>
    <w:rsid w:val="000A2C89"/>
    <w:rsid w:val="000A373D"/>
    <w:rsid w:val="000A57B2"/>
    <w:rsid w:val="000C5E5D"/>
    <w:rsid w:val="000D3F74"/>
    <w:rsid w:val="00111AA4"/>
    <w:rsid w:val="001177CB"/>
    <w:rsid w:val="00156F85"/>
    <w:rsid w:val="00173F1C"/>
    <w:rsid w:val="00193B32"/>
    <w:rsid w:val="001E62C1"/>
    <w:rsid w:val="001E7ABE"/>
    <w:rsid w:val="002401A2"/>
    <w:rsid w:val="00244B24"/>
    <w:rsid w:val="00272634"/>
    <w:rsid w:val="002C5C20"/>
    <w:rsid w:val="002F11F1"/>
    <w:rsid w:val="002F522D"/>
    <w:rsid w:val="0030680F"/>
    <w:rsid w:val="00313A69"/>
    <w:rsid w:val="0035555C"/>
    <w:rsid w:val="00371C8B"/>
    <w:rsid w:val="003D2607"/>
    <w:rsid w:val="003D57EC"/>
    <w:rsid w:val="003F78C8"/>
    <w:rsid w:val="004101EF"/>
    <w:rsid w:val="004139C9"/>
    <w:rsid w:val="0041650F"/>
    <w:rsid w:val="00477260"/>
    <w:rsid w:val="00481810"/>
    <w:rsid w:val="00485C4B"/>
    <w:rsid w:val="004A3CA3"/>
    <w:rsid w:val="004B599C"/>
    <w:rsid w:val="005009B8"/>
    <w:rsid w:val="005072CF"/>
    <w:rsid w:val="00515D29"/>
    <w:rsid w:val="00551B29"/>
    <w:rsid w:val="00555E82"/>
    <w:rsid w:val="00575758"/>
    <w:rsid w:val="0057728D"/>
    <w:rsid w:val="00596367"/>
    <w:rsid w:val="005A089E"/>
    <w:rsid w:val="005A7303"/>
    <w:rsid w:val="005C66C9"/>
    <w:rsid w:val="005D5FCB"/>
    <w:rsid w:val="00603705"/>
    <w:rsid w:val="00654977"/>
    <w:rsid w:val="006649F1"/>
    <w:rsid w:val="00682423"/>
    <w:rsid w:val="00690C24"/>
    <w:rsid w:val="00692E11"/>
    <w:rsid w:val="00694A70"/>
    <w:rsid w:val="006B2453"/>
    <w:rsid w:val="006B49EB"/>
    <w:rsid w:val="006D2D90"/>
    <w:rsid w:val="006D5C45"/>
    <w:rsid w:val="006F3C2E"/>
    <w:rsid w:val="00773100"/>
    <w:rsid w:val="00784D76"/>
    <w:rsid w:val="007937FE"/>
    <w:rsid w:val="00800319"/>
    <w:rsid w:val="0080742A"/>
    <w:rsid w:val="0087156F"/>
    <w:rsid w:val="00881A29"/>
    <w:rsid w:val="0089266D"/>
    <w:rsid w:val="008956F0"/>
    <w:rsid w:val="00896DF0"/>
    <w:rsid w:val="008B7C52"/>
    <w:rsid w:val="008C08CC"/>
    <w:rsid w:val="008C1795"/>
    <w:rsid w:val="008F3B85"/>
    <w:rsid w:val="009221BF"/>
    <w:rsid w:val="00926063"/>
    <w:rsid w:val="0093588E"/>
    <w:rsid w:val="00952FE8"/>
    <w:rsid w:val="00963BB7"/>
    <w:rsid w:val="00970250"/>
    <w:rsid w:val="00973346"/>
    <w:rsid w:val="0099741F"/>
    <w:rsid w:val="009A738D"/>
    <w:rsid w:val="009D6C8F"/>
    <w:rsid w:val="009E2BC9"/>
    <w:rsid w:val="009F7270"/>
    <w:rsid w:val="00A30D77"/>
    <w:rsid w:val="00A3228A"/>
    <w:rsid w:val="00A50629"/>
    <w:rsid w:val="00A562D3"/>
    <w:rsid w:val="00A815F5"/>
    <w:rsid w:val="00A841DB"/>
    <w:rsid w:val="00A96A7C"/>
    <w:rsid w:val="00AA76F4"/>
    <w:rsid w:val="00AB1192"/>
    <w:rsid w:val="00AB7CBF"/>
    <w:rsid w:val="00B0151E"/>
    <w:rsid w:val="00B035BA"/>
    <w:rsid w:val="00B04F36"/>
    <w:rsid w:val="00B06B53"/>
    <w:rsid w:val="00B23110"/>
    <w:rsid w:val="00B33AD6"/>
    <w:rsid w:val="00B42AAA"/>
    <w:rsid w:val="00B47C19"/>
    <w:rsid w:val="00B8434B"/>
    <w:rsid w:val="00BB1274"/>
    <w:rsid w:val="00BB561C"/>
    <w:rsid w:val="00BC313B"/>
    <w:rsid w:val="00BC6C98"/>
    <w:rsid w:val="00BD0947"/>
    <w:rsid w:val="00BD519F"/>
    <w:rsid w:val="00BE0B56"/>
    <w:rsid w:val="00BE166E"/>
    <w:rsid w:val="00BE50B7"/>
    <w:rsid w:val="00C1378D"/>
    <w:rsid w:val="00C60A3B"/>
    <w:rsid w:val="00CB28A4"/>
    <w:rsid w:val="00CC05AA"/>
    <w:rsid w:val="00CD0F87"/>
    <w:rsid w:val="00CF7E62"/>
    <w:rsid w:val="00D115A7"/>
    <w:rsid w:val="00D32BC3"/>
    <w:rsid w:val="00D34831"/>
    <w:rsid w:val="00D467FB"/>
    <w:rsid w:val="00D46903"/>
    <w:rsid w:val="00D62CEF"/>
    <w:rsid w:val="00D73D09"/>
    <w:rsid w:val="00D90562"/>
    <w:rsid w:val="00DA7B30"/>
    <w:rsid w:val="00E17971"/>
    <w:rsid w:val="00E26722"/>
    <w:rsid w:val="00E70F19"/>
    <w:rsid w:val="00E7129B"/>
    <w:rsid w:val="00E77AA8"/>
    <w:rsid w:val="00E9604A"/>
    <w:rsid w:val="00E96FC4"/>
    <w:rsid w:val="00EB1D0F"/>
    <w:rsid w:val="00ED2CAF"/>
    <w:rsid w:val="00F14EBD"/>
    <w:rsid w:val="00F35738"/>
    <w:rsid w:val="00F94D05"/>
    <w:rsid w:val="00FA7131"/>
    <w:rsid w:val="00FB4DEE"/>
    <w:rsid w:val="00FB5262"/>
    <w:rsid w:val="00FC08FE"/>
    <w:rsid w:val="00FC16C7"/>
    <w:rsid w:val="00FC7E38"/>
    <w:rsid w:val="00FD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B39A9-BF3F-4B3C-86D6-745F1DF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E62"/>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63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69"/>
  </w:style>
  <w:style w:type="paragraph" w:styleId="Footer">
    <w:name w:val="footer"/>
    <w:basedOn w:val="Normal"/>
    <w:link w:val="FooterChar"/>
    <w:uiPriority w:val="99"/>
    <w:unhideWhenUsed/>
    <w:rsid w:val="00063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69"/>
  </w:style>
  <w:style w:type="character" w:styleId="Hyperlink">
    <w:name w:val="Hyperlink"/>
    <w:basedOn w:val="DefaultParagraphFont"/>
    <w:uiPriority w:val="99"/>
    <w:unhideWhenUsed/>
    <w:rsid w:val="00481810"/>
    <w:rPr>
      <w:color w:val="0563C1" w:themeColor="hyperlink"/>
      <w:u w:val="single"/>
    </w:rPr>
  </w:style>
  <w:style w:type="paragraph" w:styleId="BalloonText">
    <w:name w:val="Balloon Text"/>
    <w:basedOn w:val="Normal"/>
    <w:link w:val="BalloonTextChar"/>
    <w:uiPriority w:val="99"/>
    <w:semiHidden/>
    <w:unhideWhenUsed/>
    <w:rsid w:val="0048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10"/>
    <w:rPr>
      <w:rFonts w:ascii="Segoe UI" w:hAnsi="Segoe UI" w:cs="Segoe UI"/>
      <w:sz w:val="18"/>
      <w:szCs w:val="18"/>
    </w:rPr>
  </w:style>
  <w:style w:type="paragraph" w:styleId="BodyTextIndent">
    <w:name w:val="Body Text Indent"/>
    <w:basedOn w:val="Normal"/>
    <w:link w:val="BodyTextIndentChar"/>
    <w:rsid w:val="00D115A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D115A7"/>
    <w:rPr>
      <w:rFonts w:ascii="CG Omega" w:eastAsia="Times New Roman" w:hAnsi="CG Omega" w:cs="Times New Roman"/>
      <w:szCs w:val="20"/>
      <w:lang w:eastAsia="en-GB"/>
    </w:rPr>
  </w:style>
  <w:style w:type="table" w:styleId="TableGrid">
    <w:name w:val="Table Grid"/>
    <w:basedOn w:val="TableNormal"/>
    <w:rsid w:val="00D115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gov.uk/schools/teachingandlearning/reviewof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Cardinal Allen Catholic High School</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Cardinal Allen Catholic High School</dc:creator>
  <cp:keywords/>
  <dc:description/>
  <cp:lastModifiedBy>Steele P</cp:lastModifiedBy>
  <cp:revision>2</cp:revision>
  <cp:lastPrinted>2017-04-06T12:00:00Z</cp:lastPrinted>
  <dcterms:created xsi:type="dcterms:W3CDTF">2017-04-06T12:42:00Z</dcterms:created>
  <dcterms:modified xsi:type="dcterms:W3CDTF">2017-04-06T12:42:00Z</dcterms:modified>
</cp:coreProperties>
</file>